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98" w:type="pct"/>
        <w:tblLayout w:type="fixed"/>
        <w:tblLook w:val="04A0" w:firstRow="1" w:lastRow="0" w:firstColumn="1" w:lastColumn="0" w:noHBand="0" w:noVBand="1"/>
      </w:tblPr>
      <w:tblGrid>
        <w:gridCol w:w="1145"/>
        <w:gridCol w:w="7363"/>
        <w:gridCol w:w="1030"/>
      </w:tblGrid>
      <w:tr w:rsidR="00362BD5" w:rsidRPr="00902DD7" w14:paraId="3D056E38" w14:textId="77777777" w:rsidTr="00606EBA">
        <w:trPr>
          <w:trHeight w:val="1380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14:paraId="1611DA8D" w14:textId="77777777" w:rsidR="00362BD5" w:rsidRPr="00902DD7" w:rsidRDefault="00362BD5" w:rsidP="00606EBA">
            <w:pPr>
              <w:rPr>
                <w:rFonts w:ascii="Times New Roman" w:hAnsi="Times New Roman"/>
                <w:sz w:val="28"/>
                <w:szCs w:val="28"/>
              </w:rPr>
            </w:pPr>
            <w:r w:rsidRPr="00902DD7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o-RO"/>
              </w:rPr>
              <w:drawing>
                <wp:anchor distT="0" distB="0" distL="114300" distR="114300" simplePos="0" relativeHeight="251659264" behindDoc="0" locked="1" layoutInCell="1" allowOverlap="1" wp14:anchorId="609E6328" wp14:editId="374ECF25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297180</wp:posOffset>
                  </wp:positionV>
                  <wp:extent cx="590550" cy="791845"/>
                  <wp:effectExtent l="19050" t="0" r="0" b="0"/>
                  <wp:wrapSquare wrapText="bothSides"/>
                  <wp:docPr id="215" name="Imagine 2" descr="ST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0" w:type="pct"/>
            <w:tcBorders>
              <w:top w:val="nil"/>
              <w:left w:val="nil"/>
              <w:bottom w:val="nil"/>
              <w:right w:val="nil"/>
            </w:tcBorders>
          </w:tcPr>
          <w:p w14:paraId="45FA0580" w14:textId="77777777" w:rsidR="00362BD5" w:rsidRPr="00902DD7" w:rsidRDefault="00362BD5" w:rsidP="00606EBA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2D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REPUBLICA MOLDOVA</w:t>
            </w:r>
          </w:p>
          <w:p w14:paraId="23B1D4C5" w14:textId="77777777" w:rsidR="00362BD5" w:rsidRPr="00902DD7" w:rsidRDefault="00362BD5" w:rsidP="00606EBA">
            <w:pPr>
              <w:keepNext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02D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CONSILIUL MUNICIPAL CHIȘINĂU</w:t>
            </w:r>
          </w:p>
          <w:p w14:paraId="783C582A" w14:textId="77777777" w:rsidR="00362BD5" w:rsidRPr="00902DD7" w:rsidRDefault="00362BD5" w:rsidP="00606EB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02DD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PRIMARUL GENERAL AL MUNICIPIULUI CHIȘINĂU</w:t>
            </w:r>
            <w:r w:rsidRPr="00902DD7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 w:rsidRPr="00902DD7">
              <w:rPr>
                <w:rFonts w:ascii="Times New Roman" w:hAnsi="Times New Roman"/>
                <w:noProof/>
                <w:sz w:val="28"/>
                <w:szCs w:val="28"/>
              </w:rPr>
              <w:t>DIRECȚIA GENERALĂ EDUCAȚIE, TINERET ȘI SPORT</w:t>
            </w:r>
          </w:p>
          <w:p w14:paraId="3E0F31DA" w14:textId="77777777" w:rsidR="00362BD5" w:rsidRPr="00902DD7" w:rsidRDefault="00362BD5" w:rsidP="00606E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D7">
              <w:rPr>
                <w:rFonts w:ascii="Times New Roman" w:hAnsi="Times New Roman"/>
                <w:b/>
                <w:noProof/>
                <w:sz w:val="28"/>
                <w:szCs w:val="28"/>
              </w:rPr>
              <w:t>INSTITUȚIA PUBLICĂ LICEUL TEORETIC „M. ELIADE”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67F855EE" w14:textId="77777777" w:rsidR="00362BD5" w:rsidRPr="00902DD7" w:rsidRDefault="00362BD5" w:rsidP="00606EBA">
            <w:pPr>
              <w:rPr>
                <w:rFonts w:ascii="Times New Roman" w:hAnsi="Times New Roman"/>
                <w:sz w:val="28"/>
                <w:szCs w:val="28"/>
              </w:rPr>
            </w:pPr>
            <w:r w:rsidRPr="00902DD7">
              <w:rPr>
                <w:rFonts w:ascii="Times New Roman" w:hAnsi="Times New Roman"/>
                <w:bCs/>
                <w:noProof/>
                <w:sz w:val="28"/>
                <w:szCs w:val="28"/>
                <w:lang w:eastAsia="ro-RO"/>
              </w:rPr>
              <w:drawing>
                <wp:anchor distT="0" distB="0" distL="114300" distR="114300" simplePos="0" relativeHeight="251660288" behindDoc="0" locked="0" layoutInCell="1" allowOverlap="1" wp14:anchorId="656DA192" wp14:editId="39DC43C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244475</wp:posOffset>
                  </wp:positionV>
                  <wp:extent cx="485775" cy="719455"/>
                  <wp:effectExtent l="19050" t="0" r="9525" b="0"/>
                  <wp:wrapSquare wrapText="bothSides"/>
                  <wp:docPr id="216" name="Imagine 2" descr="aaa Flagge-Chisinau-01-11_(Flagg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a Flagge-Chisinau-01-11_(Flagg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2BD5" w:rsidRPr="00902DD7" w14:paraId="615CA63B" w14:textId="77777777" w:rsidTr="00606E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</w:tcPr>
          <w:p w14:paraId="14621D42" w14:textId="11E3D8EE" w:rsidR="00362BD5" w:rsidRPr="00902DD7" w:rsidRDefault="00362BD5" w:rsidP="00606EBA">
            <w:pPr>
              <w:rPr>
                <w:rFonts w:ascii="Times New Roman" w:hAnsi="Times New Roman"/>
                <w:sz w:val="28"/>
                <w:szCs w:val="28"/>
              </w:rPr>
            </w:pPr>
            <w:r w:rsidRPr="00902DD7">
              <w:rPr>
                <w:rFonts w:ascii="Times New Roman" w:hAnsi="Times New Roman"/>
                <w:sz w:val="28"/>
                <w:szCs w:val="28"/>
              </w:rPr>
              <w:t xml:space="preserve">str. </w:t>
            </w:r>
            <w:proofErr w:type="spellStart"/>
            <w:r w:rsidRPr="00902DD7">
              <w:rPr>
                <w:rFonts w:ascii="Times New Roman" w:hAnsi="Times New Roman"/>
                <w:sz w:val="28"/>
                <w:szCs w:val="28"/>
              </w:rPr>
              <w:t>Mitropolit</w:t>
            </w:r>
            <w:proofErr w:type="spellEnd"/>
            <w:r w:rsidRPr="00902DD7">
              <w:rPr>
                <w:rFonts w:ascii="Times New Roman" w:hAnsi="Times New Roman"/>
                <w:sz w:val="28"/>
                <w:szCs w:val="28"/>
              </w:rPr>
              <w:t xml:space="preserve"> Gavriil </w:t>
            </w:r>
            <w:proofErr w:type="spellStart"/>
            <w:r w:rsidRPr="00902DD7">
              <w:rPr>
                <w:rFonts w:ascii="Times New Roman" w:hAnsi="Times New Roman"/>
                <w:sz w:val="28"/>
                <w:szCs w:val="28"/>
              </w:rPr>
              <w:t>Bănulescu</w:t>
            </w:r>
            <w:proofErr w:type="spellEnd"/>
            <w:r w:rsidRPr="00902DD7">
              <w:rPr>
                <w:rFonts w:ascii="Times New Roman" w:hAnsi="Times New Roman"/>
                <w:sz w:val="28"/>
                <w:szCs w:val="28"/>
              </w:rPr>
              <w:t xml:space="preserve">-Bodoni, 33, </w:t>
            </w:r>
            <w:proofErr w:type="spellStart"/>
            <w:r w:rsidRPr="00902DD7">
              <w:rPr>
                <w:rFonts w:ascii="Times New Roman" w:hAnsi="Times New Roman"/>
                <w:sz w:val="28"/>
                <w:szCs w:val="28"/>
              </w:rPr>
              <w:t>municipiul</w:t>
            </w:r>
            <w:proofErr w:type="spellEnd"/>
            <w:r w:rsidRPr="00902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2DD7">
              <w:rPr>
                <w:rFonts w:ascii="Times New Roman" w:hAnsi="Times New Roman"/>
                <w:sz w:val="28"/>
                <w:szCs w:val="28"/>
              </w:rPr>
              <w:t>Chişinău</w:t>
            </w:r>
            <w:proofErr w:type="spellEnd"/>
            <w:r w:rsidRPr="00902D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02DD7">
              <w:rPr>
                <w:rFonts w:ascii="Times New Roman" w:hAnsi="Times New Roman"/>
                <w:sz w:val="28"/>
                <w:szCs w:val="28"/>
              </w:rPr>
              <w:t>Republica</w:t>
            </w:r>
            <w:proofErr w:type="spellEnd"/>
            <w:r w:rsidRPr="00902DD7">
              <w:rPr>
                <w:rFonts w:ascii="Times New Roman" w:hAnsi="Times New Roman"/>
                <w:sz w:val="28"/>
                <w:szCs w:val="28"/>
              </w:rPr>
              <w:t xml:space="preserve"> Moldova, MD-2012;  tel.: (022) 23 -39 - 36, e-mail: </w:t>
            </w:r>
            <w:hyperlink r:id="rId10" w:history="1">
              <w:r w:rsidRPr="00902DD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ltmirceaeliade@gmail.com</w:t>
              </w:r>
            </w:hyperlink>
            <w:r w:rsidRPr="00902DD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902DD7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hyperlink r:id="rId11" w:history="1">
              <w:r w:rsidRPr="00902DD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www.liceu-eliade.md</w:t>
              </w:r>
            </w:hyperlink>
            <w:r w:rsidRPr="00902DD7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902DD7">
              <w:rPr>
                <w:rFonts w:ascii="Times New Roman" w:hAnsi="Times New Roman"/>
                <w:sz w:val="28"/>
                <w:szCs w:val="28"/>
              </w:rPr>
              <w:t>20186343</w:t>
            </w:r>
          </w:p>
          <w:p w14:paraId="13092853" w14:textId="77777777" w:rsidR="00362BD5" w:rsidRPr="00902DD7" w:rsidRDefault="00362BD5" w:rsidP="00606EBA">
            <w:pPr>
              <w:rPr>
                <w:rFonts w:ascii="Times New Roman" w:hAnsi="Times New Roman"/>
                <w:sz w:val="28"/>
                <w:szCs w:val="28"/>
              </w:rPr>
            </w:pPr>
            <w:r w:rsidRPr="00902DD7">
              <w:rPr>
                <w:rFonts w:ascii="Times New Roman" w:hAnsi="Times New Roman"/>
                <w:noProof/>
                <w:sz w:val="28"/>
                <w:szCs w:val="28"/>
                <w:lang w:eastAsia="ro-RO"/>
              </w:rPr>
              <w:drawing>
                <wp:inline distT="0" distB="0" distL="0" distR="0" wp14:anchorId="52218FD9" wp14:editId="6C984E26">
                  <wp:extent cx="6515100" cy="158097"/>
                  <wp:effectExtent l="0" t="0" r="0" b="0"/>
                  <wp:docPr id="288" name="Imagine 3" descr="Flag_of_Ro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_of_Ro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9143" cy="189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621A79" w14:textId="77777777" w:rsidR="00362BD5" w:rsidRPr="00902DD7" w:rsidRDefault="00362BD5" w:rsidP="00362BD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1B7750B" w14:textId="77777777" w:rsidR="00362BD5" w:rsidRPr="00902DD7" w:rsidRDefault="00362BD5" w:rsidP="00362BD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MD"/>
        </w:rPr>
      </w:pPr>
    </w:p>
    <w:p w14:paraId="75F8F7BD" w14:textId="04440DD0" w:rsidR="00362BD5" w:rsidRPr="00902DD7" w:rsidRDefault="00362BD5" w:rsidP="00362BD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</w:pPr>
      <w:r w:rsidRPr="00902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MD"/>
        </w:rPr>
        <w:t xml:space="preserve">MESAJ PENTRU PĂRINȚII </w:t>
      </w:r>
      <w:r w:rsidRPr="00902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MD"/>
        </w:rPr>
        <w:t xml:space="preserve">ŞI </w:t>
      </w:r>
      <w:r w:rsidRPr="00902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MD"/>
        </w:rPr>
        <w:t xml:space="preserve">COPII </w:t>
      </w:r>
      <w:r w:rsidRPr="00902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MD"/>
        </w:rPr>
        <w:t>I</w:t>
      </w:r>
      <w:r w:rsidRPr="00902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MD"/>
        </w:rPr>
        <w:t xml:space="preserve">PLT </w:t>
      </w:r>
      <w:r w:rsidRPr="00902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MD"/>
        </w:rPr>
        <w:t>“M. ELIADE”</w:t>
      </w:r>
    </w:p>
    <w:p w14:paraId="3C3C7248" w14:textId="77777777" w:rsidR="00362BD5" w:rsidRPr="00902DD7" w:rsidRDefault="00362BD5" w:rsidP="00221F5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u-MD"/>
        </w:rPr>
      </w:pPr>
    </w:p>
    <w:p w14:paraId="560545E5" w14:textId="4CB7A7EA" w:rsidR="00221F5D" w:rsidRPr="00902DD7" w:rsidRDefault="00A8110B" w:rsidP="00A8110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</w:pPr>
      <w:r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Stimați părinți!</w:t>
      </w:r>
    </w:p>
    <w:p w14:paraId="23573FEE" w14:textId="77777777" w:rsidR="00221F5D" w:rsidRPr="00902DD7" w:rsidRDefault="00221F5D" w:rsidP="00A8110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</w:pPr>
    </w:p>
    <w:p w14:paraId="0264B13F" w14:textId="74CA829C" w:rsidR="00273FD8" w:rsidRPr="00902DD7" w:rsidRDefault="00A8110B" w:rsidP="009F236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</w:pPr>
      <w:r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Toată omenirea trece prin timpu</w:t>
      </w:r>
      <w:r w:rsidR="00244802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ri mai altfel, timpuri</w:t>
      </w:r>
      <w:r w:rsidR="00273FD8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 xml:space="preserve"> </w:t>
      </w:r>
      <w:r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dificile</w:t>
      </w:r>
      <w:r w:rsidR="00221F5D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 xml:space="preserve">. </w:t>
      </w:r>
    </w:p>
    <w:p w14:paraId="315F486B" w14:textId="09441213" w:rsidR="00221F5D" w:rsidRPr="00902DD7" w:rsidRDefault="00C3515B" w:rsidP="00654E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</w:pPr>
      <w:r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Brusc, a</w:t>
      </w:r>
      <w:r w:rsidR="00221F5D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 xml:space="preserve">m fost </w:t>
      </w:r>
      <w:r w:rsidR="00A8110B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 xml:space="preserve">nevoiți să ne schimbăm </w:t>
      </w:r>
      <w:r w:rsidR="00221F5D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 xml:space="preserve"> obișnuințele</w:t>
      </w:r>
      <w:r w:rsidR="00A8110B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,</w:t>
      </w:r>
      <w:r w:rsidR="00221F5D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 xml:space="preserve"> ca s</w:t>
      </w:r>
      <w:r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ă ne adaptăm noilor condiții</w:t>
      </w:r>
      <w:r w:rsidR="00A8110B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 xml:space="preserve"> impuse de</w:t>
      </w:r>
      <w:r w:rsidR="00221F5D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 xml:space="preserve"> pandemi</w:t>
      </w:r>
      <w:r w:rsidR="00A8110B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a</w:t>
      </w:r>
      <w:r w:rsidR="00221F5D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 xml:space="preserve"> Covid-19. Am aju</w:t>
      </w:r>
      <w:r w:rsidR="00682385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 xml:space="preserve">ns să facem unele lucruri </w:t>
      </w:r>
      <w:r w:rsidR="00221F5D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 xml:space="preserve">cu totul diferit, de parcă </w:t>
      </w:r>
      <w:r w:rsidR="004A7214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am fi luat-o de la capă</w:t>
      </w:r>
      <w:r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t</w:t>
      </w:r>
      <w:r w:rsidR="004A7214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 xml:space="preserve">. Tocmai din acest motiv, e momentul să </w:t>
      </w:r>
      <w:r w:rsidR="00221F5D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deveni</w:t>
      </w:r>
      <w:r w:rsidR="004A7214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m</w:t>
      </w:r>
      <w:r w:rsidR="00221F5D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 xml:space="preserve"> mai puternici, mai buni cu noi înșine și cu cei din jurul nostru.</w:t>
      </w:r>
    </w:p>
    <w:p w14:paraId="06D045B1" w14:textId="103E62A0" w:rsidR="00190F62" w:rsidRPr="00902DD7" w:rsidRDefault="00190F62" w:rsidP="009F236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</w:pPr>
      <w:r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V</w:t>
      </w:r>
      <w:r w:rsidR="00221F5D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ă îndemnăm să fiț</w:t>
      </w:r>
      <w:r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i responsabili și să deveniți</w:t>
      </w:r>
      <w:r w:rsidR="00221F5D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 xml:space="preserve"> exemplu pentru copii</w:t>
      </w:r>
      <w:r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i Dv</w:t>
      </w:r>
      <w:r w:rsidR="00221F5D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. Ei trebuie să învețe de la persoanele dragi ce î</w:t>
      </w:r>
      <w:r w:rsidR="00C03A70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nseamnă să fii atent, solidar,</w:t>
      </w:r>
      <w:r w:rsidR="00221F5D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 xml:space="preserve"> responsabil atât față de </w:t>
      </w:r>
      <w:r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 xml:space="preserve">propria </w:t>
      </w:r>
      <w:r w:rsidR="00244802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sănătate</w:t>
      </w:r>
      <w:r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, cât și față de sănătatea celor din jur.</w:t>
      </w:r>
      <w:r w:rsidR="00221F5D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 xml:space="preserve"> </w:t>
      </w:r>
      <w:r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Profesorii, de asemenea, au avut întotdeauna nobila misiune de a avea grijă de copiii Dv</w:t>
      </w:r>
      <w:r w:rsidR="00221F5D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 xml:space="preserve">. </w:t>
      </w:r>
      <w:r w:rsidR="00FE0CC8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Vrem ca Dv,  copiii Dv, profesorii să fie sănătoși și să ne simțim cu toții în siguranță</w:t>
      </w:r>
      <w:r w:rsidR="00F50E28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 xml:space="preserve">. </w:t>
      </w:r>
    </w:p>
    <w:p w14:paraId="653A44BA" w14:textId="1E357F59" w:rsidR="00190F62" w:rsidRPr="00902DD7" w:rsidRDefault="00190F62" w:rsidP="009F236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</w:pPr>
      <w:r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 xml:space="preserve">Așadar, avem o misiune comună: protejarea sănătății copiilor, profesorilor </w:t>
      </w:r>
      <w:r w:rsidR="00460FC8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 xml:space="preserve">pentru a putea face ca </w:t>
      </w:r>
      <w:r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a</w:t>
      </w:r>
      <w:r w:rsidR="00460FC8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c</w:t>
      </w:r>
      <w:r w:rsidR="00244802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esată pandemie să devină</w:t>
      </w:r>
      <w:r w:rsidR="002A65BD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 xml:space="preserve"> istorie.</w:t>
      </w:r>
    </w:p>
    <w:p w14:paraId="79D6DCA9" w14:textId="3D72F172" w:rsidR="00FE0CC8" w:rsidRPr="00902DD7" w:rsidRDefault="00FE0CC8" w:rsidP="009F236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</w:pPr>
      <w:r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 xml:space="preserve"> Împreună, putem depăși mai ușor această grea încercare.</w:t>
      </w:r>
    </w:p>
    <w:p w14:paraId="74161A9D" w14:textId="77777777" w:rsidR="00F50E28" w:rsidRPr="00902DD7" w:rsidRDefault="00BE7A20" w:rsidP="009F236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</w:pPr>
      <w:r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Am decis</w:t>
      </w:r>
      <w:r w:rsidR="003F5953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 xml:space="preserve"> să acționăm</w:t>
      </w:r>
      <w:r w:rsidR="00221F5D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 xml:space="preserve"> în funcție de specific</w:t>
      </w:r>
      <w:r w:rsidR="003F5953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ul și capacitatea liceului nostru</w:t>
      </w:r>
      <w:r w:rsidR="00221F5D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. Nu excludem că anumite sch</w:t>
      </w:r>
      <w:r w:rsidR="0035066B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imbări, ajustări vor avea loc</w:t>
      </w:r>
      <w:r w:rsidR="00221F5D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 xml:space="preserve"> pe parcurs. Vom fi nevoiți să intervenim, după caz, </w:t>
      </w:r>
      <w:r w:rsidR="00F50E28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pentru a îmbunătăți lucrurile.</w:t>
      </w:r>
    </w:p>
    <w:p w14:paraId="76911B86" w14:textId="1EA9DBA9" w:rsidR="0035066B" w:rsidRPr="00902DD7" w:rsidRDefault="00F50E28" w:rsidP="009F236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</w:pPr>
      <w:r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Vă</w:t>
      </w:r>
      <w:r w:rsidR="00221F5D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 xml:space="preserve"> rugăm să fiți îngăduit</w:t>
      </w:r>
      <w:r w:rsidR="003F5953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ori, cooperanți</w:t>
      </w:r>
      <w:r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!</w:t>
      </w:r>
    </w:p>
    <w:p w14:paraId="0504E98A" w14:textId="00358C6A" w:rsidR="00A8110B" w:rsidRPr="00902DD7" w:rsidRDefault="003F5953" w:rsidP="009F23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</w:pPr>
      <w:r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În aceste momente critice, e nevoie de solidaritatea întregii societăț</w:t>
      </w:r>
      <w:r w:rsidR="00F50E28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i.</w:t>
      </w:r>
    </w:p>
    <w:p w14:paraId="4DF95115" w14:textId="39BA6FB5" w:rsidR="00221F5D" w:rsidRPr="00902DD7" w:rsidRDefault="00E16305" w:rsidP="009F23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</w:pPr>
      <w:r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P</w:t>
      </w:r>
      <w:r w:rsidR="00221F5D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rezentăm modelul de învățare</w:t>
      </w:r>
      <w:r w:rsidR="003F5953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 xml:space="preserve"> pe care l-am ales pentru liceul nostru</w:t>
      </w:r>
      <w:r w:rsidR="00221F5D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 xml:space="preserve">, din cele 7 modele </w:t>
      </w:r>
      <w:hyperlink r:id="rId13" w:history="1">
        <w:r w:rsidR="00221F5D" w:rsidRPr="00902DD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o-RO" w:eastAsia="ru-MD"/>
          </w:rPr>
          <w:t>link</w:t>
        </w:r>
      </w:hyperlink>
      <w:r w:rsidR="00221F5D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 xml:space="preserve"> propuse de Ministerul Educației, Culturii și Cercetării al Republicii Moldova. </w:t>
      </w:r>
    </w:p>
    <w:p w14:paraId="7B4BF004" w14:textId="509E40F1" w:rsidR="009F2361" w:rsidRPr="00902DD7" w:rsidRDefault="003F5953" w:rsidP="009F23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MD"/>
        </w:rPr>
      </w:pPr>
      <w:r w:rsidRPr="00902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MD"/>
        </w:rPr>
        <w:t>P</w:t>
      </w:r>
      <w:r w:rsidR="009F2361" w:rsidRPr="00902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MD"/>
        </w:rPr>
        <w:t>entru perioada 1-11 septembrie</w:t>
      </w:r>
      <w:r w:rsidR="00362BD5" w:rsidRPr="00902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MD"/>
        </w:rPr>
        <w:t xml:space="preserve">, la IPLT </w:t>
      </w:r>
      <w:r w:rsidR="00362BD5" w:rsidRPr="00902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MD"/>
        </w:rPr>
        <w:t>“M. Eliade”,</w:t>
      </w:r>
      <w:r w:rsidRPr="00902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MD"/>
        </w:rPr>
        <w:t xml:space="preserve"> am selectat modelul 7</w:t>
      </w:r>
      <w:r w:rsidR="009F2361" w:rsidRPr="00902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u-MD"/>
        </w:rPr>
        <w:t>:</w:t>
      </w:r>
    </w:p>
    <w:p w14:paraId="002679F3" w14:textId="77777777" w:rsidR="009F2361" w:rsidRPr="00902DD7" w:rsidRDefault="009F2361" w:rsidP="00221F5D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</w:pPr>
    </w:p>
    <w:p w14:paraId="36DD12C6" w14:textId="77777777" w:rsidR="003D49B1" w:rsidRPr="00902DD7" w:rsidRDefault="003D49B1" w:rsidP="003D49B1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902DD7">
        <w:rPr>
          <w:rFonts w:ascii="Times New Roman" w:hAnsi="Times New Roman"/>
          <w:sz w:val="28"/>
          <w:szCs w:val="28"/>
          <w:lang w:val="ro-RO"/>
        </w:rPr>
        <w:lastRenderedPageBreak/>
        <w:t xml:space="preserve">La 1 septembrie 2020, se va desfăşura doar ora de clasă, după următorul scenariu: </w:t>
      </w:r>
    </w:p>
    <w:p w14:paraId="5A261337" w14:textId="77777777" w:rsidR="003D49B1" w:rsidRPr="00902DD7" w:rsidRDefault="003D49B1" w:rsidP="003D49B1">
      <w:pPr>
        <w:pStyle w:val="ListParagraph"/>
        <w:numPr>
          <w:ilvl w:val="1"/>
          <w:numId w:val="1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902DD7">
        <w:rPr>
          <w:rFonts w:ascii="Times New Roman" w:hAnsi="Times New Roman"/>
          <w:sz w:val="28"/>
          <w:szCs w:val="28"/>
          <w:lang w:val="ro-RO"/>
        </w:rPr>
        <w:t>clasele I, V, X – cu prezență la liceu, în două schimburi;</w:t>
      </w:r>
    </w:p>
    <w:p w14:paraId="01BC044B" w14:textId="77777777" w:rsidR="003D49B1" w:rsidRPr="00902DD7" w:rsidRDefault="003D49B1" w:rsidP="003D49B1">
      <w:pPr>
        <w:pStyle w:val="ListParagraph"/>
        <w:numPr>
          <w:ilvl w:val="1"/>
          <w:numId w:val="1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902DD7">
        <w:rPr>
          <w:rFonts w:ascii="Times New Roman" w:hAnsi="Times New Roman"/>
          <w:sz w:val="28"/>
          <w:szCs w:val="28"/>
          <w:lang w:val="ro-RO"/>
        </w:rPr>
        <w:t>clasele II-IV, VI–IX, XI, XII vor desfăşura ora de dirigenție on-line;</w:t>
      </w:r>
    </w:p>
    <w:p w14:paraId="24FD6686" w14:textId="190449B5" w:rsidR="003D49B1" w:rsidRPr="00902DD7" w:rsidRDefault="003D49B1" w:rsidP="003D49B1">
      <w:pPr>
        <w:pStyle w:val="ListParagraph"/>
        <w:numPr>
          <w:ilvl w:val="1"/>
          <w:numId w:val="1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902DD7">
        <w:rPr>
          <w:rFonts w:ascii="Times New Roman" w:hAnsi="Times New Roman"/>
          <w:sz w:val="28"/>
          <w:szCs w:val="28"/>
          <w:lang w:val="ro-RO"/>
        </w:rPr>
        <w:t>clasele I:</w:t>
      </w:r>
      <w:r w:rsidR="00F61203">
        <w:rPr>
          <w:rFonts w:ascii="Times New Roman" w:hAnsi="Times New Roman"/>
          <w:sz w:val="28"/>
          <w:szCs w:val="28"/>
          <w:lang w:val="ro-RO"/>
        </w:rPr>
        <w:tab/>
      </w:r>
      <w:r w:rsidR="00F61203">
        <w:rPr>
          <w:rFonts w:ascii="Times New Roman" w:hAnsi="Times New Roman"/>
          <w:sz w:val="28"/>
          <w:szCs w:val="28"/>
          <w:lang w:val="ro-RO"/>
        </w:rPr>
        <w:tab/>
      </w:r>
      <w:r w:rsidRPr="00902DD7">
        <w:rPr>
          <w:rFonts w:ascii="Times New Roman" w:hAnsi="Times New Roman"/>
          <w:sz w:val="28"/>
          <w:szCs w:val="28"/>
          <w:lang w:val="ro-RO"/>
        </w:rPr>
        <w:t>grupa nr. 1 - 8</w:t>
      </w:r>
      <w:r w:rsidRPr="00902DD7">
        <w:rPr>
          <w:rFonts w:ascii="Times New Roman" w:hAnsi="Times New Roman"/>
          <w:sz w:val="28"/>
          <w:szCs w:val="28"/>
          <w:vertAlign w:val="superscript"/>
          <w:lang w:val="ro-RO"/>
        </w:rPr>
        <w:t>30</w:t>
      </w:r>
      <w:r w:rsidRPr="00902DD7">
        <w:rPr>
          <w:rFonts w:ascii="Times New Roman" w:hAnsi="Times New Roman"/>
          <w:sz w:val="28"/>
          <w:szCs w:val="28"/>
          <w:lang w:val="ro-RO"/>
        </w:rPr>
        <w:t xml:space="preserve"> -9</w:t>
      </w:r>
      <w:r w:rsidRPr="00902DD7">
        <w:rPr>
          <w:rFonts w:ascii="Times New Roman" w:hAnsi="Times New Roman"/>
          <w:sz w:val="28"/>
          <w:szCs w:val="28"/>
          <w:vertAlign w:val="superscript"/>
          <w:lang w:val="ro-RO"/>
        </w:rPr>
        <w:t>00</w:t>
      </w:r>
      <w:r w:rsidRPr="00902DD7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F61203">
        <w:rPr>
          <w:rFonts w:ascii="Times New Roman" w:hAnsi="Times New Roman"/>
          <w:sz w:val="28"/>
          <w:szCs w:val="28"/>
          <w:lang w:val="ro-RO"/>
        </w:rPr>
        <w:tab/>
      </w:r>
      <w:r w:rsidRPr="00902DD7">
        <w:rPr>
          <w:rFonts w:ascii="Times New Roman" w:hAnsi="Times New Roman"/>
          <w:sz w:val="28"/>
          <w:szCs w:val="28"/>
          <w:lang w:val="ro-RO"/>
        </w:rPr>
        <w:t>grupa nr. 2 - 9</w:t>
      </w:r>
      <w:r w:rsidRPr="00902DD7">
        <w:rPr>
          <w:rFonts w:ascii="Times New Roman" w:hAnsi="Times New Roman"/>
          <w:sz w:val="28"/>
          <w:szCs w:val="28"/>
          <w:vertAlign w:val="superscript"/>
          <w:lang w:val="ro-RO"/>
        </w:rPr>
        <w:t>30</w:t>
      </w:r>
      <w:r w:rsidRPr="00902DD7">
        <w:rPr>
          <w:rFonts w:ascii="Times New Roman" w:hAnsi="Times New Roman"/>
          <w:sz w:val="28"/>
          <w:szCs w:val="28"/>
          <w:lang w:val="ro-RO"/>
        </w:rPr>
        <w:t xml:space="preserve"> -10</w:t>
      </w:r>
      <w:r w:rsidRPr="00902DD7">
        <w:rPr>
          <w:rFonts w:ascii="Times New Roman" w:hAnsi="Times New Roman"/>
          <w:sz w:val="28"/>
          <w:szCs w:val="28"/>
          <w:vertAlign w:val="superscript"/>
          <w:lang w:val="ro-RO"/>
        </w:rPr>
        <w:t>00</w:t>
      </w:r>
      <w:r w:rsidRPr="00902DD7">
        <w:rPr>
          <w:rFonts w:ascii="Times New Roman" w:hAnsi="Times New Roman"/>
          <w:sz w:val="28"/>
          <w:szCs w:val="28"/>
          <w:lang w:val="ro-RO"/>
        </w:rPr>
        <w:t>;</w:t>
      </w:r>
    </w:p>
    <w:p w14:paraId="0DC63B83" w14:textId="6C21B195" w:rsidR="003D49B1" w:rsidRPr="00F61203" w:rsidRDefault="003D49B1" w:rsidP="00A6596A">
      <w:pPr>
        <w:pStyle w:val="ListParagraph"/>
        <w:numPr>
          <w:ilvl w:val="1"/>
          <w:numId w:val="1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F61203">
        <w:rPr>
          <w:rFonts w:ascii="Times New Roman" w:hAnsi="Times New Roman"/>
          <w:sz w:val="28"/>
          <w:szCs w:val="28"/>
          <w:lang w:val="ro-RO"/>
        </w:rPr>
        <w:t xml:space="preserve">clasele V, X: </w:t>
      </w:r>
      <w:r w:rsidR="00F61203" w:rsidRPr="00F61203">
        <w:rPr>
          <w:rFonts w:ascii="Times New Roman" w:hAnsi="Times New Roman"/>
          <w:sz w:val="28"/>
          <w:szCs w:val="28"/>
          <w:lang w:val="ro-RO"/>
        </w:rPr>
        <w:tab/>
      </w:r>
      <w:r w:rsidRPr="00F61203">
        <w:rPr>
          <w:rFonts w:ascii="Times New Roman" w:hAnsi="Times New Roman"/>
          <w:sz w:val="28"/>
          <w:szCs w:val="28"/>
          <w:lang w:val="ro-RO"/>
        </w:rPr>
        <w:t>grupa nr. 1 - 9</w:t>
      </w:r>
      <w:r w:rsidRPr="00F61203">
        <w:rPr>
          <w:rFonts w:ascii="Times New Roman" w:hAnsi="Times New Roman"/>
          <w:sz w:val="28"/>
          <w:szCs w:val="28"/>
          <w:vertAlign w:val="superscript"/>
          <w:lang w:val="ro-RO"/>
        </w:rPr>
        <w:t>00</w:t>
      </w:r>
      <w:r w:rsidRPr="00F61203">
        <w:rPr>
          <w:rFonts w:ascii="Times New Roman" w:hAnsi="Times New Roman"/>
          <w:sz w:val="28"/>
          <w:szCs w:val="28"/>
          <w:lang w:val="ro-RO"/>
        </w:rPr>
        <w:t xml:space="preserve"> - 10</w:t>
      </w:r>
      <w:r w:rsidRPr="00F61203">
        <w:rPr>
          <w:rFonts w:ascii="Times New Roman" w:hAnsi="Times New Roman"/>
          <w:sz w:val="28"/>
          <w:szCs w:val="28"/>
          <w:vertAlign w:val="superscript"/>
          <w:lang w:val="ro-RO"/>
        </w:rPr>
        <w:t>30</w:t>
      </w:r>
      <w:r w:rsidRPr="00F61203">
        <w:rPr>
          <w:rFonts w:ascii="Times New Roman" w:hAnsi="Times New Roman"/>
          <w:sz w:val="28"/>
          <w:szCs w:val="28"/>
          <w:lang w:val="ro-RO"/>
        </w:rPr>
        <w:t>,</w:t>
      </w:r>
      <w:r w:rsidR="00F61203" w:rsidRPr="00F61203">
        <w:rPr>
          <w:rFonts w:ascii="Times New Roman" w:hAnsi="Times New Roman"/>
          <w:sz w:val="28"/>
          <w:szCs w:val="28"/>
          <w:lang w:val="ro-RO"/>
        </w:rPr>
        <w:tab/>
      </w:r>
      <w:r w:rsidRPr="00F61203">
        <w:rPr>
          <w:rFonts w:ascii="Times New Roman" w:hAnsi="Times New Roman"/>
          <w:sz w:val="28"/>
          <w:szCs w:val="28"/>
          <w:lang w:val="ro-RO"/>
        </w:rPr>
        <w:t>grupa nr. 2 - 11</w:t>
      </w:r>
      <w:r w:rsidRPr="00F61203">
        <w:rPr>
          <w:rFonts w:ascii="Times New Roman" w:hAnsi="Times New Roman"/>
          <w:sz w:val="28"/>
          <w:szCs w:val="28"/>
          <w:vertAlign w:val="superscript"/>
          <w:lang w:val="ro-RO"/>
        </w:rPr>
        <w:t>00</w:t>
      </w:r>
      <w:r w:rsidRPr="00F61203">
        <w:rPr>
          <w:rFonts w:ascii="Times New Roman" w:hAnsi="Times New Roman"/>
          <w:sz w:val="28"/>
          <w:szCs w:val="28"/>
          <w:lang w:val="ro-RO"/>
        </w:rPr>
        <w:t xml:space="preserve"> -12</w:t>
      </w:r>
      <w:r w:rsidRPr="00F61203">
        <w:rPr>
          <w:rFonts w:ascii="Times New Roman" w:hAnsi="Times New Roman"/>
          <w:sz w:val="28"/>
          <w:szCs w:val="28"/>
          <w:vertAlign w:val="superscript"/>
          <w:lang w:val="ro-RO"/>
        </w:rPr>
        <w:t>30</w:t>
      </w:r>
      <w:r w:rsidRPr="00F61203">
        <w:rPr>
          <w:rFonts w:ascii="Times New Roman" w:hAnsi="Times New Roman"/>
          <w:sz w:val="28"/>
          <w:szCs w:val="28"/>
          <w:lang w:val="ro-RO"/>
        </w:rPr>
        <w:t>.</w:t>
      </w:r>
    </w:p>
    <w:p w14:paraId="05F34065" w14:textId="77777777" w:rsidR="00F61203" w:rsidRDefault="00F61203" w:rsidP="00F61203">
      <w:pPr>
        <w:pStyle w:val="ListParagraph"/>
        <w:ind w:left="927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39FA1407" w14:textId="63A682C2" w:rsidR="009F2361" w:rsidRPr="00902DD7" w:rsidRDefault="009F2361" w:rsidP="009F2361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902DD7">
        <w:rPr>
          <w:rFonts w:ascii="Times New Roman" w:hAnsi="Times New Roman"/>
          <w:sz w:val="28"/>
          <w:szCs w:val="28"/>
          <w:lang w:val="ro-RO"/>
        </w:rPr>
        <w:t>În perioada 2 – 11 septembrie 2020, orele se vor desfăşura după cum urmează:</w:t>
      </w:r>
    </w:p>
    <w:p w14:paraId="24DE68AC" w14:textId="77777777" w:rsidR="00362BD5" w:rsidRPr="00902DD7" w:rsidRDefault="009F2361" w:rsidP="009F2361">
      <w:pPr>
        <w:pStyle w:val="ListParagraph"/>
        <w:numPr>
          <w:ilvl w:val="1"/>
          <w:numId w:val="1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902DD7">
        <w:rPr>
          <w:rFonts w:ascii="Times New Roman" w:hAnsi="Times New Roman"/>
          <w:sz w:val="28"/>
          <w:szCs w:val="28"/>
          <w:lang w:val="ro-RO"/>
        </w:rPr>
        <w:t xml:space="preserve">clasele I – cu prezență la liceu, în două schimburi </w:t>
      </w:r>
    </w:p>
    <w:p w14:paraId="57EB1596" w14:textId="77777777" w:rsidR="00362BD5" w:rsidRPr="00902DD7" w:rsidRDefault="009F2361" w:rsidP="00362BD5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902DD7">
        <w:rPr>
          <w:rFonts w:ascii="Times New Roman" w:hAnsi="Times New Roman"/>
          <w:sz w:val="28"/>
          <w:szCs w:val="28"/>
          <w:lang w:val="ro-RO"/>
        </w:rPr>
        <w:t>grupa nr. 1 - 8</w:t>
      </w:r>
      <w:r w:rsidRPr="00902DD7">
        <w:rPr>
          <w:rFonts w:ascii="Times New Roman" w:hAnsi="Times New Roman"/>
          <w:sz w:val="28"/>
          <w:szCs w:val="28"/>
          <w:vertAlign w:val="superscript"/>
          <w:lang w:val="ro-RO"/>
        </w:rPr>
        <w:t>00</w:t>
      </w:r>
      <w:r w:rsidRPr="00902DD7">
        <w:rPr>
          <w:rFonts w:ascii="Times New Roman" w:hAnsi="Times New Roman"/>
          <w:sz w:val="28"/>
          <w:szCs w:val="28"/>
          <w:lang w:val="ro-RO"/>
        </w:rPr>
        <w:t xml:space="preserve"> -10</w:t>
      </w:r>
      <w:r w:rsidRPr="00902DD7">
        <w:rPr>
          <w:rFonts w:ascii="Times New Roman" w:hAnsi="Times New Roman"/>
          <w:sz w:val="28"/>
          <w:szCs w:val="28"/>
          <w:vertAlign w:val="superscript"/>
          <w:lang w:val="ro-RO"/>
        </w:rPr>
        <w:t>00</w:t>
      </w:r>
      <w:r w:rsidRPr="00902DD7">
        <w:rPr>
          <w:rFonts w:ascii="Times New Roman" w:hAnsi="Times New Roman"/>
          <w:sz w:val="28"/>
          <w:szCs w:val="28"/>
          <w:lang w:val="ro-RO"/>
        </w:rPr>
        <w:t>,</w:t>
      </w:r>
    </w:p>
    <w:p w14:paraId="49DF170D" w14:textId="7892377E" w:rsidR="009F2361" w:rsidRPr="00902DD7" w:rsidRDefault="009F2361" w:rsidP="00362BD5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902DD7">
        <w:rPr>
          <w:rFonts w:ascii="Times New Roman" w:hAnsi="Times New Roman"/>
          <w:sz w:val="28"/>
          <w:szCs w:val="28"/>
          <w:lang w:val="ro-RO"/>
        </w:rPr>
        <w:t>grupa nr. 2 - 10</w:t>
      </w:r>
      <w:r w:rsidRPr="00902DD7">
        <w:rPr>
          <w:rFonts w:ascii="Times New Roman" w:hAnsi="Times New Roman"/>
          <w:sz w:val="28"/>
          <w:szCs w:val="28"/>
          <w:vertAlign w:val="superscript"/>
          <w:lang w:val="ro-RO"/>
        </w:rPr>
        <w:t>30</w:t>
      </w:r>
      <w:r w:rsidRPr="00902DD7">
        <w:rPr>
          <w:rFonts w:ascii="Times New Roman" w:hAnsi="Times New Roman"/>
          <w:sz w:val="28"/>
          <w:szCs w:val="28"/>
          <w:lang w:val="ro-RO"/>
        </w:rPr>
        <w:t xml:space="preserve"> -12</w:t>
      </w:r>
      <w:r w:rsidRPr="00902DD7">
        <w:rPr>
          <w:rFonts w:ascii="Times New Roman" w:hAnsi="Times New Roman"/>
          <w:sz w:val="28"/>
          <w:szCs w:val="28"/>
          <w:vertAlign w:val="superscript"/>
          <w:lang w:val="ro-RO"/>
        </w:rPr>
        <w:t>30</w:t>
      </w:r>
      <w:r w:rsidRPr="00902DD7">
        <w:rPr>
          <w:rFonts w:ascii="Times New Roman" w:hAnsi="Times New Roman"/>
          <w:sz w:val="28"/>
          <w:szCs w:val="28"/>
          <w:lang w:val="ro-RO"/>
        </w:rPr>
        <w:t>);</w:t>
      </w:r>
    </w:p>
    <w:p w14:paraId="1924EFA8" w14:textId="77777777" w:rsidR="00362BD5" w:rsidRPr="00902DD7" w:rsidRDefault="009F2361" w:rsidP="009F2361">
      <w:pPr>
        <w:pStyle w:val="ListParagraph"/>
        <w:numPr>
          <w:ilvl w:val="1"/>
          <w:numId w:val="1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902DD7">
        <w:rPr>
          <w:rFonts w:ascii="Times New Roman" w:hAnsi="Times New Roman"/>
          <w:sz w:val="28"/>
          <w:szCs w:val="28"/>
          <w:lang w:val="ro-RO"/>
        </w:rPr>
        <w:t>clasele V, X – cu prezență la liceu, în două schimburi</w:t>
      </w:r>
    </w:p>
    <w:p w14:paraId="28168120" w14:textId="77777777" w:rsidR="00362BD5" w:rsidRPr="00902DD7" w:rsidRDefault="009F2361" w:rsidP="00362BD5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902DD7">
        <w:rPr>
          <w:rFonts w:ascii="Times New Roman" w:hAnsi="Times New Roman"/>
          <w:sz w:val="28"/>
          <w:szCs w:val="28"/>
          <w:lang w:val="ro-RO"/>
        </w:rPr>
        <w:t>grupa nr. 1 - 7</w:t>
      </w:r>
      <w:r w:rsidRPr="00902DD7">
        <w:rPr>
          <w:rFonts w:ascii="Times New Roman" w:hAnsi="Times New Roman"/>
          <w:sz w:val="28"/>
          <w:szCs w:val="28"/>
          <w:vertAlign w:val="superscript"/>
          <w:lang w:val="ro-RO"/>
        </w:rPr>
        <w:t>45</w:t>
      </w:r>
      <w:r w:rsidRPr="00902DD7">
        <w:rPr>
          <w:rFonts w:ascii="Times New Roman" w:hAnsi="Times New Roman"/>
          <w:sz w:val="28"/>
          <w:szCs w:val="28"/>
          <w:lang w:val="ro-RO"/>
        </w:rPr>
        <w:t xml:space="preserve"> -11</w:t>
      </w:r>
      <w:r w:rsidRPr="00902DD7">
        <w:rPr>
          <w:rFonts w:ascii="Times New Roman" w:hAnsi="Times New Roman"/>
          <w:sz w:val="28"/>
          <w:szCs w:val="28"/>
          <w:vertAlign w:val="superscript"/>
          <w:lang w:val="ro-RO"/>
        </w:rPr>
        <w:t>15</w:t>
      </w:r>
      <w:r w:rsidRPr="00902DD7">
        <w:rPr>
          <w:rFonts w:ascii="Times New Roman" w:hAnsi="Times New Roman"/>
          <w:sz w:val="28"/>
          <w:szCs w:val="28"/>
          <w:lang w:val="ro-RO"/>
        </w:rPr>
        <w:t>,</w:t>
      </w:r>
    </w:p>
    <w:p w14:paraId="0E8424A5" w14:textId="60FCEE4B" w:rsidR="009F2361" w:rsidRPr="00902DD7" w:rsidRDefault="009F2361" w:rsidP="00362BD5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902DD7">
        <w:rPr>
          <w:rFonts w:ascii="Times New Roman" w:hAnsi="Times New Roman"/>
          <w:sz w:val="28"/>
          <w:szCs w:val="28"/>
          <w:lang w:val="ro-RO"/>
        </w:rPr>
        <w:t>grupa nr. 2 - 12</w:t>
      </w:r>
      <w:r w:rsidRPr="00902DD7">
        <w:rPr>
          <w:rFonts w:ascii="Times New Roman" w:hAnsi="Times New Roman"/>
          <w:sz w:val="28"/>
          <w:szCs w:val="28"/>
          <w:vertAlign w:val="superscript"/>
          <w:lang w:val="ro-RO"/>
        </w:rPr>
        <w:t>15</w:t>
      </w:r>
      <w:r w:rsidRPr="00902DD7">
        <w:rPr>
          <w:rFonts w:ascii="Times New Roman" w:hAnsi="Times New Roman"/>
          <w:sz w:val="28"/>
          <w:szCs w:val="28"/>
          <w:lang w:val="ro-RO"/>
        </w:rPr>
        <w:t xml:space="preserve"> -15</w:t>
      </w:r>
      <w:r w:rsidRPr="00902DD7">
        <w:rPr>
          <w:rFonts w:ascii="Times New Roman" w:hAnsi="Times New Roman"/>
          <w:sz w:val="28"/>
          <w:szCs w:val="28"/>
          <w:vertAlign w:val="superscript"/>
          <w:lang w:val="ro-RO"/>
        </w:rPr>
        <w:t>45);</w:t>
      </w:r>
    </w:p>
    <w:p w14:paraId="7E7E7606" w14:textId="77777777" w:rsidR="009F2361" w:rsidRPr="00902DD7" w:rsidRDefault="009F2361" w:rsidP="009F2361">
      <w:pPr>
        <w:pStyle w:val="ListParagraph"/>
        <w:numPr>
          <w:ilvl w:val="1"/>
          <w:numId w:val="1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902DD7">
        <w:rPr>
          <w:rFonts w:ascii="Times New Roman" w:hAnsi="Times New Roman"/>
          <w:sz w:val="28"/>
          <w:szCs w:val="28"/>
          <w:lang w:val="ro-RO"/>
        </w:rPr>
        <w:t>clasele II-IV, VI–IX, XI, XII vor desfăşura ore on-line, conform orarului sunetelor pentru schimbul I.</w:t>
      </w:r>
    </w:p>
    <w:p w14:paraId="5482CB33" w14:textId="77777777" w:rsidR="009F2361" w:rsidRPr="00902DD7" w:rsidRDefault="009F2361" w:rsidP="009F2361">
      <w:pPr>
        <w:pStyle w:val="ListParagraph"/>
        <w:ind w:left="927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38BA49A8" w14:textId="77777777" w:rsidR="009F2361" w:rsidRPr="00902DD7" w:rsidRDefault="009F2361" w:rsidP="009F2361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902DD7">
        <w:rPr>
          <w:rFonts w:ascii="Times New Roman" w:hAnsi="Times New Roman"/>
          <w:b/>
          <w:sz w:val="28"/>
          <w:szCs w:val="28"/>
          <w:lang w:val="ro-RO"/>
        </w:rPr>
        <w:t>Activitatea didactică</w:t>
      </w:r>
      <w:r w:rsidRPr="00902DD7">
        <w:rPr>
          <w:rFonts w:ascii="Times New Roman" w:hAnsi="Times New Roman"/>
          <w:sz w:val="28"/>
          <w:szCs w:val="28"/>
          <w:lang w:val="ro-RO"/>
        </w:rPr>
        <w:t xml:space="preserve"> pentru clasele I se va desfășoară în 2 schimburi, cu prezență 50% / 50%, conform următorului program: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1021"/>
        <w:gridCol w:w="1672"/>
        <w:gridCol w:w="2126"/>
      </w:tblGrid>
      <w:tr w:rsidR="009F2361" w:rsidRPr="00902DD7" w14:paraId="1C3EA9B0" w14:textId="77777777" w:rsidTr="00606EBA">
        <w:tc>
          <w:tcPr>
            <w:tcW w:w="1021" w:type="dxa"/>
          </w:tcPr>
          <w:p w14:paraId="239AF7C0" w14:textId="77777777" w:rsidR="009F2361" w:rsidRPr="00902DD7" w:rsidRDefault="009F2361" w:rsidP="00606EBA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02DD7">
              <w:rPr>
                <w:rFonts w:ascii="Times New Roman" w:hAnsi="Times New Roman"/>
                <w:sz w:val="28"/>
                <w:szCs w:val="28"/>
                <w:lang w:val="ro-RO"/>
              </w:rPr>
              <w:t>Lecția</w:t>
            </w:r>
          </w:p>
        </w:tc>
        <w:tc>
          <w:tcPr>
            <w:tcW w:w="1672" w:type="dxa"/>
          </w:tcPr>
          <w:p w14:paraId="0B1F3FB1" w14:textId="77777777" w:rsidR="009F2361" w:rsidRPr="00902DD7" w:rsidRDefault="009F2361" w:rsidP="00606EBA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02DD7">
              <w:rPr>
                <w:rFonts w:ascii="Times New Roman" w:hAnsi="Times New Roman"/>
                <w:sz w:val="28"/>
                <w:szCs w:val="28"/>
                <w:lang w:val="ro-RO"/>
              </w:rPr>
              <w:t>Schimbul I</w:t>
            </w:r>
          </w:p>
        </w:tc>
        <w:tc>
          <w:tcPr>
            <w:tcW w:w="2126" w:type="dxa"/>
          </w:tcPr>
          <w:p w14:paraId="48DB32F5" w14:textId="77777777" w:rsidR="009F2361" w:rsidRPr="00902DD7" w:rsidRDefault="009F2361" w:rsidP="00606EBA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02DD7">
              <w:rPr>
                <w:rFonts w:ascii="Times New Roman" w:hAnsi="Times New Roman"/>
                <w:sz w:val="28"/>
                <w:szCs w:val="28"/>
                <w:lang w:val="ro-RO"/>
              </w:rPr>
              <w:t>Schimbul II</w:t>
            </w:r>
          </w:p>
        </w:tc>
      </w:tr>
      <w:tr w:rsidR="009F2361" w:rsidRPr="00902DD7" w14:paraId="05D7198C" w14:textId="77777777" w:rsidTr="00606EBA">
        <w:tc>
          <w:tcPr>
            <w:tcW w:w="1021" w:type="dxa"/>
          </w:tcPr>
          <w:p w14:paraId="2B007FC2" w14:textId="77777777" w:rsidR="009F2361" w:rsidRPr="00902DD7" w:rsidRDefault="009F2361" w:rsidP="00606EBA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02DD7"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1672" w:type="dxa"/>
          </w:tcPr>
          <w:p w14:paraId="4D31FF81" w14:textId="77777777" w:rsidR="009F2361" w:rsidRPr="00902DD7" w:rsidRDefault="009F2361" w:rsidP="00606EBA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02DD7">
              <w:rPr>
                <w:rFonts w:ascii="Times New Roman" w:hAnsi="Times New Roman"/>
                <w:sz w:val="28"/>
                <w:szCs w:val="28"/>
                <w:lang w:val="ro-RO"/>
              </w:rPr>
              <w:t>8</w:t>
            </w:r>
            <w:r w:rsidRPr="00902DD7">
              <w:rPr>
                <w:rFonts w:ascii="Times New Roman" w:hAnsi="Times New Roman"/>
                <w:sz w:val="28"/>
                <w:szCs w:val="28"/>
                <w:vertAlign w:val="superscript"/>
                <w:lang w:val="ro-RO"/>
              </w:rPr>
              <w:t xml:space="preserve">00 </w:t>
            </w:r>
            <w:r w:rsidRPr="00902DD7">
              <w:rPr>
                <w:rFonts w:ascii="Times New Roman" w:hAnsi="Times New Roman"/>
                <w:sz w:val="28"/>
                <w:szCs w:val="28"/>
                <w:lang w:val="ro-RO"/>
              </w:rPr>
              <w:t>- 8</w:t>
            </w:r>
            <w:r w:rsidRPr="00902DD7">
              <w:rPr>
                <w:rFonts w:ascii="Times New Roman" w:hAnsi="Times New Roman"/>
                <w:sz w:val="28"/>
                <w:szCs w:val="28"/>
                <w:vertAlign w:val="superscript"/>
                <w:lang w:val="ro-RO"/>
              </w:rPr>
              <w:t>30</w:t>
            </w:r>
          </w:p>
        </w:tc>
        <w:tc>
          <w:tcPr>
            <w:tcW w:w="2126" w:type="dxa"/>
          </w:tcPr>
          <w:p w14:paraId="1223E363" w14:textId="77777777" w:rsidR="009F2361" w:rsidRPr="00902DD7" w:rsidRDefault="009F2361" w:rsidP="00606EBA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02DD7">
              <w:rPr>
                <w:rFonts w:ascii="Times New Roman" w:hAnsi="Times New Roman"/>
                <w:sz w:val="28"/>
                <w:szCs w:val="28"/>
                <w:lang w:val="ro-RO"/>
              </w:rPr>
              <w:t>10</w:t>
            </w:r>
            <w:r w:rsidRPr="00902DD7">
              <w:rPr>
                <w:rFonts w:ascii="Times New Roman" w:hAnsi="Times New Roman"/>
                <w:sz w:val="28"/>
                <w:szCs w:val="28"/>
                <w:vertAlign w:val="superscript"/>
                <w:lang w:val="ro-RO"/>
              </w:rPr>
              <w:t xml:space="preserve">30 </w:t>
            </w:r>
            <w:r w:rsidRPr="00902DD7">
              <w:rPr>
                <w:rFonts w:ascii="Times New Roman" w:hAnsi="Times New Roman"/>
                <w:sz w:val="28"/>
                <w:szCs w:val="28"/>
                <w:lang w:val="ro-RO"/>
              </w:rPr>
              <w:t>– 11</w:t>
            </w:r>
            <w:r w:rsidRPr="00902DD7">
              <w:rPr>
                <w:rFonts w:ascii="Times New Roman" w:hAnsi="Times New Roman"/>
                <w:sz w:val="28"/>
                <w:szCs w:val="28"/>
                <w:vertAlign w:val="superscript"/>
                <w:lang w:val="ro-RO"/>
              </w:rPr>
              <w:t>00</w:t>
            </w:r>
          </w:p>
        </w:tc>
      </w:tr>
      <w:tr w:rsidR="009F2361" w:rsidRPr="00902DD7" w14:paraId="7122F6A3" w14:textId="77777777" w:rsidTr="00606EBA">
        <w:tc>
          <w:tcPr>
            <w:tcW w:w="1021" w:type="dxa"/>
          </w:tcPr>
          <w:p w14:paraId="27FBB566" w14:textId="77777777" w:rsidR="009F2361" w:rsidRPr="00902DD7" w:rsidRDefault="009F2361" w:rsidP="00606EBA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02DD7">
              <w:rPr>
                <w:rFonts w:ascii="Times New Roman" w:hAnsi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1672" w:type="dxa"/>
          </w:tcPr>
          <w:p w14:paraId="7E6AE3F7" w14:textId="77777777" w:rsidR="009F2361" w:rsidRPr="00902DD7" w:rsidRDefault="009F2361" w:rsidP="00606E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DD7">
              <w:rPr>
                <w:rFonts w:ascii="Times New Roman" w:hAnsi="Times New Roman"/>
                <w:sz w:val="28"/>
                <w:szCs w:val="28"/>
              </w:rPr>
              <w:t>8</w:t>
            </w:r>
            <w:r w:rsidRPr="00902DD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45 </w:t>
            </w:r>
            <w:r w:rsidRPr="00902DD7">
              <w:rPr>
                <w:rFonts w:ascii="Times New Roman" w:hAnsi="Times New Roman"/>
                <w:sz w:val="28"/>
                <w:szCs w:val="28"/>
              </w:rPr>
              <w:t>– 9</w:t>
            </w:r>
            <w:r w:rsidRPr="00902DD7">
              <w:rPr>
                <w:rFonts w:ascii="Times New Roman" w:hAnsi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126" w:type="dxa"/>
          </w:tcPr>
          <w:p w14:paraId="65B879BB" w14:textId="77777777" w:rsidR="009F2361" w:rsidRPr="00902DD7" w:rsidRDefault="009F2361" w:rsidP="00606E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DD7">
              <w:rPr>
                <w:rFonts w:ascii="Times New Roman" w:hAnsi="Times New Roman"/>
                <w:sz w:val="28"/>
                <w:szCs w:val="28"/>
              </w:rPr>
              <w:t>11</w:t>
            </w:r>
            <w:r w:rsidRPr="00902DD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15 </w:t>
            </w:r>
            <w:r w:rsidRPr="00902DD7">
              <w:rPr>
                <w:rFonts w:ascii="Times New Roman" w:hAnsi="Times New Roman"/>
                <w:sz w:val="28"/>
                <w:szCs w:val="28"/>
              </w:rPr>
              <w:t>– 11</w:t>
            </w:r>
            <w:r w:rsidRPr="00902DD7"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</w:p>
        </w:tc>
      </w:tr>
      <w:tr w:rsidR="009F2361" w:rsidRPr="00902DD7" w14:paraId="1DA8C4EB" w14:textId="77777777" w:rsidTr="00606EBA">
        <w:tc>
          <w:tcPr>
            <w:tcW w:w="1021" w:type="dxa"/>
          </w:tcPr>
          <w:p w14:paraId="655CC725" w14:textId="77777777" w:rsidR="009F2361" w:rsidRPr="00902DD7" w:rsidRDefault="009F2361" w:rsidP="00606EBA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02DD7">
              <w:rPr>
                <w:rFonts w:ascii="Times New Roman" w:hAnsi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1672" w:type="dxa"/>
          </w:tcPr>
          <w:p w14:paraId="3350C111" w14:textId="77777777" w:rsidR="009F2361" w:rsidRPr="00902DD7" w:rsidRDefault="009F2361" w:rsidP="00606E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DD7">
              <w:rPr>
                <w:rFonts w:ascii="Times New Roman" w:hAnsi="Times New Roman"/>
                <w:sz w:val="28"/>
                <w:szCs w:val="28"/>
              </w:rPr>
              <w:t>9</w:t>
            </w:r>
            <w:r w:rsidRPr="00902DD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30 </w:t>
            </w:r>
            <w:r w:rsidRPr="00902DD7">
              <w:rPr>
                <w:rFonts w:ascii="Times New Roman" w:hAnsi="Times New Roman"/>
                <w:sz w:val="28"/>
                <w:szCs w:val="28"/>
              </w:rPr>
              <w:t>– 10</w:t>
            </w:r>
            <w:r w:rsidRPr="00902DD7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</w:tcPr>
          <w:p w14:paraId="3C0B6EDC" w14:textId="77777777" w:rsidR="009F2361" w:rsidRPr="00902DD7" w:rsidRDefault="009F2361" w:rsidP="00606E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DD7">
              <w:rPr>
                <w:rFonts w:ascii="Times New Roman" w:hAnsi="Times New Roman"/>
                <w:sz w:val="28"/>
                <w:szCs w:val="28"/>
              </w:rPr>
              <w:t>12</w:t>
            </w:r>
            <w:r w:rsidRPr="00902DD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 w:rsidRPr="00902DD7">
              <w:rPr>
                <w:rFonts w:ascii="Times New Roman" w:hAnsi="Times New Roman"/>
                <w:sz w:val="28"/>
                <w:szCs w:val="28"/>
              </w:rPr>
              <w:t>– 12</w:t>
            </w:r>
            <w:r w:rsidRPr="00902DD7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</w:tr>
    </w:tbl>
    <w:p w14:paraId="6E971A6C" w14:textId="77777777" w:rsidR="009F2361" w:rsidRPr="00902DD7" w:rsidRDefault="009F2361" w:rsidP="009F2361">
      <w:pPr>
        <w:rPr>
          <w:rFonts w:ascii="Times New Roman" w:hAnsi="Times New Roman" w:cs="Times New Roman"/>
          <w:sz w:val="28"/>
          <w:szCs w:val="28"/>
        </w:rPr>
      </w:pPr>
    </w:p>
    <w:p w14:paraId="35DDA423" w14:textId="77777777" w:rsidR="009F2361" w:rsidRPr="00902DD7" w:rsidRDefault="009F2361" w:rsidP="009F2361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902DD7">
        <w:rPr>
          <w:rFonts w:ascii="Times New Roman" w:hAnsi="Times New Roman"/>
          <w:b/>
          <w:sz w:val="28"/>
          <w:szCs w:val="28"/>
          <w:lang w:val="ro-RO"/>
        </w:rPr>
        <w:t>Activitatea didactică</w:t>
      </w:r>
      <w:r w:rsidRPr="00902DD7">
        <w:rPr>
          <w:rFonts w:ascii="Times New Roman" w:hAnsi="Times New Roman"/>
          <w:sz w:val="28"/>
          <w:szCs w:val="28"/>
          <w:lang w:val="ro-RO"/>
        </w:rPr>
        <w:t xml:space="preserve"> pentru clasele a V-a şi a X-a se va desfășura în 2 schimburi, cu prezență 50% / 50%, (repartizarea se va face după modelul: limba engleză gr.1/ l. engleză gr.2), conform următorului program: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1021"/>
        <w:gridCol w:w="1672"/>
        <w:gridCol w:w="2126"/>
      </w:tblGrid>
      <w:tr w:rsidR="009F2361" w:rsidRPr="00902DD7" w14:paraId="5D3AE9B1" w14:textId="77777777" w:rsidTr="00606EBA">
        <w:trPr>
          <w:trHeight w:val="20"/>
        </w:trPr>
        <w:tc>
          <w:tcPr>
            <w:tcW w:w="1021" w:type="dxa"/>
          </w:tcPr>
          <w:p w14:paraId="6581C1BE" w14:textId="77777777" w:rsidR="009F2361" w:rsidRPr="00902DD7" w:rsidRDefault="009F2361" w:rsidP="00606EBA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02DD7">
              <w:rPr>
                <w:rFonts w:ascii="Times New Roman" w:hAnsi="Times New Roman"/>
                <w:sz w:val="28"/>
                <w:szCs w:val="28"/>
                <w:lang w:val="ro-RO"/>
              </w:rPr>
              <w:t>Lecția</w:t>
            </w:r>
          </w:p>
        </w:tc>
        <w:tc>
          <w:tcPr>
            <w:tcW w:w="1672" w:type="dxa"/>
          </w:tcPr>
          <w:p w14:paraId="3DF293FA" w14:textId="77777777" w:rsidR="009F2361" w:rsidRPr="00902DD7" w:rsidRDefault="009F2361" w:rsidP="00606EBA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02DD7">
              <w:rPr>
                <w:rFonts w:ascii="Times New Roman" w:hAnsi="Times New Roman"/>
                <w:sz w:val="28"/>
                <w:szCs w:val="28"/>
                <w:lang w:val="ro-RO"/>
              </w:rPr>
              <w:t>Schimbul I</w:t>
            </w:r>
          </w:p>
        </w:tc>
        <w:tc>
          <w:tcPr>
            <w:tcW w:w="2126" w:type="dxa"/>
          </w:tcPr>
          <w:p w14:paraId="1E23C4A0" w14:textId="77777777" w:rsidR="009F2361" w:rsidRPr="00902DD7" w:rsidRDefault="009F2361" w:rsidP="00606EBA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02DD7">
              <w:rPr>
                <w:rFonts w:ascii="Times New Roman" w:hAnsi="Times New Roman"/>
                <w:sz w:val="28"/>
                <w:szCs w:val="28"/>
                <w:lang w:val="ro-RO"/>
              </w:rPr>
              <w:t>Schimbul II</w:t>
            </w:r>
          </w:p>
        </w:tc>
      </w:tr>
      <w:tr w:rsidR="009F2361" w:rsidRPr="00902DD7" w14:paraId="2A464F47" w14:textId="77777777" w:rsidTr="00606EBA">
        <w:trPr>
          <w:trHeight w:val="20"/>
        </w:trPr>
        <w:tc>
          <w:tcPr>
            <w:tcW w:w="1021" w:type="dxa"/>
          </w:tcPr>
          <w:p w14:paraId="382414A7" w14:textId="77777777" w:rsidR="009F2361" w:rsidRPr="00902DD7" w:rsidRDefault="009F2361" w:rsidP="00606EBA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02DD7"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1672" w:type="dxa"/>
          </w:tcPr>
          <w:p w14:paraId="5B390CFA" w14:textId="77777777" w:rsidR="009F2361" w:rsidRPr="00902DD7" w:rsidRDefault="009F2361" w:rsidP="00606EBA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02DD7">
              <w:rPr>
                <w:rFonts w:ascii="Times New Roman" w:hAnsi="Times New Roman"/>
                <w:sz w:val="28"/>
                <w:szCs w:val="28"/>
                <w:lang w:val="ro-RO"/>
              </w:rPr>
              <w:t>7</w:t>
            </w:r>
            <w:r w:rsidRPr="00902DD7">
              <w:rPr>
                <w:rFonts w:ascii="Times New Roman" w:hAnsi="Times New Roman"/>
                <w:sz w:val="28"/>
                <w:szCs w:val="28"/>
                <w:vertAlign w:val="superscript"/>
                <w:lang w:val="ro-RO"/>
              </w:rPr>
              <w:t xml:space="preserve">45 </w:t>
            </w:r>
            <w:r w:rsidRPr="00902DD7">
              <w:rPr>
                <w:rFonts w:ascii="Times New Roman" w:hAnsi="Times New Roman"/>
                <w:sz w:val="28"/>
                <w:szCs w:val="28"/>
                <w:lang w:val="ro-RO"/>
              </w:rPr>
              <w:t>- 8</w:t>
            </w:r>
            <w:r w:rsidRPr="00902DD7">
              <w:rPr>
                <w:rFonts w:ascii="Times New Roman" w:hAnsi="Times New Roman"/>
                <w:sz w:val="28"/>
                <w:szCs w:val="28"/>
                <w:vertAlign w:val="superscript"/>
                <w:lang w:val="ro-RO"/>
              </w:rPr>
              <w:t>15</w:t>
            </w:r>
          </w:p>
        </w:tc>
        <w:tc>
          <w:tcPr>
            <w:tcW w:w="2126" w:type="dxa"/>
          </w:tcPr>
          <w:p w14:paraId="36B3C982" w14:textId="77777777" w:rsidR="009F2361" w:rsidRPr="00902DD7" w:rsidRDefault="009F2361" w:rsidP="00606EBA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02DD7">
              <w:rPr>
                <w:rFonts w:ascii="Times New Roman" w:hAnsi="Times New Roman"/>
                <w:sz w:val="28"/>
                <w:szCs w:val="28"/>
                <w:lang w:val="ro-RO"/>
              </w:rPr>
              <w:t>12</w:t>
            </w:r>
            <w:r w:rsidRPr="00902DD7">
              <w:rPr>
                <w:rFonts w:ascii="Times New Roman" w:hAnsi="Times New Roman"/>
                <w:sz w:val="28"/>
                <w:szCs w:val="28"/>
                <w:vertAlign w:val="superscript"/>
                <w:lang w:val="ro-RO"/>
              </w:rPr>
              <w:t xml:space="preserve">15 </w:t>
            </w:r>
            <w:r w:rsidRPr="00902DD7">
              <w:rPr>
                <w:rFonts w:ascii="Times New Roman" w:hAnsi="Times New Roman"/>
                <w:sz w:val="28"/>
                <w:szCs w:val="28"/>
                <w:lang w:val="ro-RO"/>
              </w:rPr>
              <w:t>– 12</w:t>
            </w:r>
            <w:r w:rsidRPr="00902DD7">
              <w:rPr>
                <w:rFonts w:ascii="Times New Roman" w:hAnsi="Times New Roman"/>
                <w:sz w:val="28"/>
                <w:szCs w:val="28"/>
                <w:vertAlign w:val="superscript"/>
                <w:lang w:val="ro-RO"/>
              </w:rPr>
              <w:t>45</w:t>
            </w:r>
          </w:p>
        </w:tc>
      </w:tr>
      <w:tr w:rsidR="009F2361" w:rsidRPr="00902DD7" w14:paraId="1A278872" w14:textId="77777777" w:rsidTr="00606EBA">
        <w:trPr>
          <w:trHeight w:val="20"/>
        </w:trPr>
        <w:tc>
          <w:tcPr>
            <w:tcW w:w="1021" w:type="dxa"/>
          </w:tcPr>
          <w:p w14:paraId="665C2278" w14:textId="77777777" w:rsidR="009F2361" w:rsidRPr="00902DD7" w:rsidRDefault="009F2361" w:rsidP="00606EBA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02DD7">
              <w:rPr>
                <w:rFonts w:ascii="Times New Roman" w:hAnsi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1672" w:type="dxa"/>
          </w:tcPr>
          <w:p w14:paraId="77A340F7" w14:textId="77777777" w:rsidR="009F2361" w:rsidRPr="00902DD7" w:rsidRDefault="009F2361" w:rsidP="00606E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DD7">
              <w:rPr>
                <w:rFonts w:ascii="Times New Roman" w:hAnsi="Times New Roman"/>
                <w:sz w:val="28"/>
                <w:szCs w:val="28"/>
              </w:rPr>
              <w:t>8</w:t>
            </w:r>
            <w:r w:rsidRPr="00902DD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20 </w:t>
            </w:r>
            <w:r w:rsidRPr="00902DD7">
              <w:rPr>
                <w:rFonts w:ascii="Times New Roman" w:hAnsi="Times New Roman"/>
                <w:sz w:val="28"/>
                <w:szCs w:val="28"/>
              </w:rPr>
              <w:t>– 8</w:t>
            </w:r>
            <w:r w:rsidRPr="00902DD7">
              <w:rPr>
                <w:rFonts w:ascii="Times New Roman" w:hAnsi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126" w:type="dxa"/>
          </w:tcPr>
          <w:p w14:paraId="4D0028BC" w14:textId="77777777" w:rsidR="009F2361" w:rsidRPr="00902DD7" w:rsidRDefault="009F2361" w:rsidP="00606E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DD7">
              <w:rPr>
                <w:rFonts w:ascii="Times New Roman" w:hAnsi="Times New Roman"/>
                <w:sz w:val="28"/>
                <w:szCs w:val="28"/>
              </w:rPr>
              <w:t>12</w:t>
            </w:r>
            <w:r w:rsidRPr="00902DD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50 </w:t>
            </w:r>
            <w:r w:rsidRPr="00902DD7">
              <w:rPr>
                <w:rFonts w:ascii="Times New Roman" w:hAnsi="Times New Roman"/>
                <w:sz w:val="28"/>
                <w:szCs w:val="28"/>
              </w:rPr>
              <w:t>– 13</w:t>
            </w:r>
            <w:r w:rsidRPr="00902DD7">
              <w:rPr>
                <w:rFonts w:ascii="Times New Roman" w:hAnsi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9F2361" w:rsidRPr="00902DD7" w14:paraId="0AF25E1A" w14:textId="77777777" w:rsidTr="00606EBA">
        <w:trPr>
          <w:trHeight w:val="20"/>
        </w:trPr>
        <w:tc>
          <w:tcPr>
            <w:tcW w:w="1021" w:type="dxa"/>
          </w:tcPr>
          <w:p w14:paraId="79AA3036" w14:textId="77777777" w:rsidR="009F2361" w:rsidRPr="00902DD7" w:rsidRDefault="009F2361" w:rsidP="00606EBA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02DD7">
              <w:rPr>
                <w:rFonts w:ascii="Times New Roman" w:hAnsi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1672" w:type="dxa"/>
          </w:tcPr>
          <w:p w14:paraId="11088DAB" w14:textId="77777777" w:rsidR="009F2361" w:rsidRPr="00902DD7" w:rsidRDefault="009F2361" w:rsidP="00606E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DD7">
              <w:rPr>
                <w:rFonts w:ascii="Times New Roman" w:hAnsi="Times New Roman"/>
                <w:sz w:val="28"/>
                <w:szCs w:val="28"/>
              </w:rPr>
              <w:t>8</w:t>
            </w:r>
            <w:r w:rsidRPr="00902DD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55 </w:t>
            </w:r>
            <w:r w:rsidRPr="00902DD7">
              <w:rPr>
                <w:rFonts w:ascii="Times New Roman" w:hAnsi="Times New Roman"/>
                <w:sz w:val="28"/>
                <w:szCs w:val="28"/>
              </w:rPr>
              <w:t>– 9</w:t>
            </w:r>
            <w:r w:rsidRPr="00902DD7">
              <w:rPr>
                <w:rFonts w:ascii="Times New Roman" w:hAnsi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126" w:type="dxa"/>
          </w:tcPr>
          <w:p w14:paraId="102F8AF4" w14:textId="77777777" w:rsidR="009F2361" w:rsidRPr="00902DD7" w:rsidRDefault="009F2361" w:rsidP="00606E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DD7">
              <w:rPr>
                <w:rFonts w:ascii="Times New Roman" w:hAnsi="Times New Roman"/>
                <w:sz w:val="28"/>
                <w:szCs w:val="28"/>
              </w:rPr>
              <w:t>13</w:t>
            </w:r>
            <w:r w:rsidRPr="00902DD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25 </w:t>
            </w:r>
            <w:r w:rsidRPr="00902DD7">
              <w:rPr>
                <w:rFonts w:ascii="Times New Roman" w:hAnsi="Times New Roman"/>
                <w:sz w:val="28"/>
                <w:szCs w:val="28"/>
              </w:rPr>
              <w:t>– 13</w:t>
            </w:r>
            <w:r w:rsidRPr="00902DD7">
              <w:rPr>
                <w:rFonts w:ascii="Times New Roman" w:hAnsi="Times New Roman"/>
                <w:sz w:val="28"/>
                <w:szCs w:val="28"/>
                <w:vertAlign w:val="superscript"/>
              </w:rPr>
              <w:t>55</w:t>
            </w:r>
          </w:p>
        </w:tc>
      </w:tr>
      <w:tr w:rsidR="009F2361" w:rsidRPr="00902DD7" w14:paraId="74D5BAB4" w14:textId="77777777" w:rsidTr="00606EBA">
        <w:trPr>
          <w:trHeight w:val="20"/>
        </w:trPr>
        <w:tc>
          <w:tcPr>
            <w:tcW w:w="1021" w:type="dxa"/>
          </w:tcPr>
          <w:p w14:paraId="0F10CC69" w14:textId="77777777" w:rsidR="009F2361" w:rsidRPr="00902DD7" w:rsidRDefault="009F2361" w:rsidP="00606EBA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02DD7">
              <w:rPr>
                <w:rFonts w:ascii="Times New Roman" w:hAnsi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1672" w:type="dxa"/>
          </w:tcPr>
          <w:p w14:paraId="127E9E21" w14:textId="77777777" w:rsidR="009F2361" w:rsidRPr="00902DD7" w:rsidRDefault="009F2361" w:rsidP="00606E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DD7">
              <w:rPr>
                <w:rFonts w:ascii="Times New Roman" w:hAnsi="Times New Roman"/>
                <w:sz w:val="28"/>
                <w:szCs w:val="28"/>
              </w:rPr>
              <w:t>9</w:t>
            </w:r>
            <w:r w:rsidRPr="00902DD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35 </w:t>
            </w:r>
            <w:r w:rsidRPr="00902DD7">
              <w:rPr>
                <w:rFonts w:ascii="Times New Roman" w:hAnsi="Times New Roman"/>
                <w:sz w:val="28"/>
                <w:szCs w:val="28"/>
              </w:rPr>
              <w:t>– 10</w:t>
            </w:r>
            <w:r w:rsidRPr="00902DD7">
              <w:rPr>
                <w:rFonts w:ascii="Times New Roman" w:hAnsi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126" w:type="dxa"/>
          </w:tcPr>
          <w:p w14:paraId="1E85247E" w14:textId="77777777" w:rsidR="009F2361" w:rsidRPr="00902DD7" w:rsidRDefault="009F2361" w:rsidP="00606E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DD7">
              <w:rPr>
                <w:rFonts w:ascii="Times New Roman" w:hAnsi="Times New Roman"/>
                <w:sz w:val="28"/>
                <w:szCs w:val="28"/>
              </w:rPr>
              <w:t>14</w:t>
            </w:r>
            <w:r w:rsidRPr="00902DD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05 </w:t>
            </w:r>
            <w:r w:rsidRPr="00902DD7">
              <w:rPr>
                <w:rFonts w:ascii="Times New Roman" w:hAnsi="Times New Roman"/>
                <w:sz w:val="28"/>
                <w:szCs w:val="28"/>
              </w:rPr>
              <w:t>– 14</w:t>
            </w:r>
            <w:r w:rsidRPr="00902DD7">
              <w:rPr>
                <w:rFonts w:ascii="Times New Roman" w:hAnsi="Times New Roman"/>
                <w:sz w:val="28"/>
                <w:szCs w:val="28"/>
                <w:vertAlign w:val="superscript"/>
              </w:rPr>
              <w:t>35</w:t>
            </w:r>
          </w:p>
        </w:tc>
      </w:tr>
      <w:tr w:rsidR="009F2361" w:rsidRPr="00902DD7" w14:paraId="3886AAD1" w14:textId="77777777" w:rsidTr="00606EBA">
        <w:trPr>
          <w:trHeight w:val="20"/>
        </w:trPr>
        <w:tc>
          <w:tcPr>
            <w:tcW w:w="1021" w:type="dxa"/>
          </w:tcPr>
          <w:p w14:paraId="46688FCA" w14:textId="77777777" w:rsidR="009F2361" w:rsidRPr="00902DD7" w:rsidRDefault="009F2361" w:rsidP="00606EBA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02DD7">
              <w:rPr>
                <w:rFonts w:ascii="Times New Roman" w:hAnsi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1672" w:type="dxa"/>
          </w:tcPr>
          <w:p w14:paraId="346110B9" w14:textId="77777777" w:rsidR="009F2361" w:rsidRPr="00902DD7" w:rsidRDefault="009F2361" w:rsidP="00606E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DD7">
              <w:rPr>
                <w:rFonts w:ascii="Times New Roman" w:hAnsi="Times New Roman"/>
                <w:sz w:val="28"/>
                <w:szCs w:val="28"/>
              </w:rPr>
              <w:t>10</w:t>
            </w:r>
            <w:r w:rsidRPr="00902DD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10 </w:t>
            </w:r>
            <w:r w:rsidRPr="00902DD7">
              <w:rPr>
                <w:rFonts w:ascii="Times New Roman" w:hAnsi="Times New Roman"/>
                <w:sz w:val="28"/>
                <w:szCs w:val="28"/>
              </w:rPr>
              <w:t>-10</w:t>
            </w:r>
            <w:r w:rsidRPr="00902DD7">
              <w:rPr>
                <w:rFonts w:ascii="Times New Roman" w:hAnsi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126" w:type="dxa"/>
          </w:tcPr>
          <w:p w14:paraId="0ACB68F8" w14:textId="77777777" w:rsidR="009F2361" w:rsidRPr="00902DD7" w:rsidRDefault="009F2361" w:rsidP="00606E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DD7">
              <w:rPr>
                <w:rFonts w:ascii="Times New Roman" w:hAnsi="Times New Roman"/>
                <w:sz w:val="28"/>
                <w:szCs w:val="28"/>
              </w:rPr>
              <w:t>14</w:t>
            </w:r>
            <w:r w:rsidRPr="00902DD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40 </w:t>
            </w:r>
            <w:r w:rsidRPr="00902DD7">
              <w:rPr>
                <w:rFonts w:ascii="Times New Roman" w:hAnsi="Times New Roman"/>
                <w:sz w:val="28"/>
                <w:szCs w:val="28"/>
              </w:rPr>
              <w:t>– 15</w:t>
            </w:r>
            <w:r w:rsidRPr="00902DD7">
              <w:rPr>
                <w:rFonts w:ascii="Times New Roman" w:hAnsi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9F2361" w:rsidRPr="00902DD7" w14:paraId="6E1A1CB8" w14:textId="77777777" w:rsidTr="00606EBA">
        <w:trPr>
          <w:trHeight w:val="20"/>
        </w:trPr>
        <w:tc>
          <w:tcPr>
            <w:tcW w:w="1021" w:type="dxa"/>
          </w:tcPr>
          <w:p w14:paraId="2153DAA9" w14:textId="77777777" w:rsidR="009F2361" w:rsidRPr="00902DD7" w:rsidRDefault="009F2361" w:rsidP="00606EBA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02DD7">
              <w:rPr>
                <w:rFonts w:ascii="Times New Roman" w:hAnsi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1672" w:type="dxa"/>
          </w:tcPr>
          <w:p w14:paraId="28F84ADB" w14:textId="77777777" w:rsidR="009F2361" w:rsidRPr="00902DD7" w:rsidRDefault="009F2361" w:rsidP="00606E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DD7">
              <w:rPr>
                <w:rFonts w:ascii="Times New Roman" w:hAnsi="Times New Roman"/>
                <w:sz w:val="28"/>
                <w:szCs w:val="28"/>
              </w:rPr>
              <w:t>10</w:t>
            </w:r>
            <w:r w:rsidRPr="00902DD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45 </w:t>
            </w:r>
            <w:r w:rsidRPr="00902DD7">
              <w:rPr>
                <w:rFonts w:ascii="Times New Roman" w:hAnsi="Times New Roman"/>
                <w:sz w:val="28"/>
                <w:szCs w:val="28"/>
              </w:rPr>
              <w:t>- 11</w:t>
            </w:r>
            <w:r w:rsidRPr="00902DD7">
              <w:rPr>
                <w:rFonts w:ascii="Times New Roman" w:hAnsi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126" w:type="dxa"/>
          </w:tcPr>
          <w:p w14:paraId="585C75A5" w14:textId="77777777" w:rsidR="009F2361" w:rsidRPr="00902DD7" w:rsidRDefault="009F2361" w:rsidP="00606E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DD7">
              <w:rPr>
                <w:rFonts w:ascii="Times New Roman" w:hAnsi="Times New Roman"/>
                <w:sz w:val="28"/>
                <w:szCs w:val="28"/>
              </w:rPr>
              <w:t>15</w:t>
            </w:r>
            <w:r w:rsidRPr="00902DD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15 </w:t>
            </w:r>
            <w:r w:rsidRPr="00902DD7">
              <w:rPr>
                <w:rFonts w:ascii="Times New Roman" w:hAnsi="Times New Roman"/>
                <w:sz w:val="28"/>
                <w:szCs w:val="28"/>
              </w:rPr>
              <w:t>– 15</w:t>
            </w:r>
            <w:r w:rsidRPr="00902DD7"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</w:p>
        </w:tc>
      </w:tr>
    </w:tbl>
    <w:p w14:paraId="7ACCC09E" w14:textId="77777777" w:rsidR="009F2361" w:rsidRPr="00902DD7" w:rsidRDefault="009F2361" w:rsidP="009F2361">
      <w:pPr>
        <w:pStyle w:val="ListParagraph"/>
        <w:ind w:left="927"/>
        <w:jc w:val="both"/>
        <w:rPr>
          <w:rFonts w:ascii="Times New Roman" w:hAnsi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1683"/>
        <w:gridCol w:w="1683"/>
        <w:gridCol w:w="1684"/>
      </w:tblGrid>
      <w:tr w:rsidR="009F2361" w:rsidRPr="00902DD7" w14:paraId="430D706D" w14:textId="77777777" w:rsidTr="00606EBA">
        <w:tc>
          <w:tcPr>
            <w:tcW w:w="1683" w:type="dxa"/>
          </w:tcPr>
          <w:p w14:paraId="3B5D1913" w14:textId="77777777" w:rsidR="009F2361" w:rsidRPr="00902DD7" w:rsidRDefault="009F2361" w:rsidP="00606EBA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02DD7">
              <w:rPr>
                <w:rFonts w:ascii="Times New Roman" w:hAnsi="Times New Roman"/>
                <w:sz w:val="28"/>
                <w:szCs w:val="28"/>
                <w:lang w:val="ro-RO"/>
              </w:rPr>
              <w:t>Săptămâna</w:t>
            </w:r>
          </w:p>
        </w:tc>
        <w:tc>
          <w:tcPr>
            <w:tcW w:w="1683" w:type="dxa"/>
          </w:tcPr>
          <w:p w14:paraId="7D97CAF6" w14:textId="77777777" w:rsidR="009F2361" w:rsidRPr="00902DD7" w:rsidRDefault="009F2361" w:rsidP="00606EBA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02DD7">
              <w:rPr>
                <w:rFonts w:ascii="Times New Roman" w:hAnsi="Times New Roman"/>
                <w:sz w:val="28"/>
                <w:szCs w:val="28"/>
                <w:lang w:val="ro-RO"/>
              </w:rPr>
              <w:t>Schimbul I</w:t>
            </w:r>
          </w:p>
        </w:tc>
        <w:tc>
          <w:tcPr>
            <w:tcW w:w="1684" w:type="dxa"/>
          </w:tcPr>
          <w:p w14:paraId="43523022" w14:textId="77777777" w:rsidR="009F2361" w:rsidRPr="00902DD7" w:rsidRDefault="009F2361" w:rsidP="00606EBA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02DD7">
              <w:rPr>
                <w:rFonts w:ascii="Times New Roman" w:hAnsi="Times New Roman"/>
                <w:sz w:val="28"/>
                <w:szCs w:val="28"/>
                <w:lang w:val="ro-RO"/>
              </w:rPr>
              <w:t>Schimbul II</w:t>
            </w:r>
          </w:p>
        </w:tc>
      </w:tr>
      <w:tr w:rsidR="009F2361" w:rsidRPr="00902DD7" w14:paraId="22C5E7C2" w14:textId="77777777" w:rsidTr="00606EBA">
        <w:tc>
          <w:tcPr>
            <w:tcW w:w="1683" w:type="dxa"/>
          </w:tcPr>
          <w:p w14:paraId="759EEAE6" w14:textId="77777777" w:rsidR="009F2361" w:rsidRPr="00902DD7" w:rsidRDefault="009F2361" w:rsidP="00606EBA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02DD7">
              <w:rPr>
                <w:rFonts w:ascii="Times New Roman" w:hAnsi="Times New Roman"/>
                <w:sz w:val="28"/>
                <w:szCs w:val="28"/>
                <w:lang w:val="ro-RO"/>
              </w:rPr>
              <w:t>I, 02 - 04</w:t>
            </w:r>
          </w:p>
        </w:tc>
        <w:tc>
          <w:tcPr>
            <w:tcW w:w="1683" w:type="dxa"/>
          </w:tcPr>
          <w:p w14:paraId="6CA66992" w14:textId="77777777" w:rsidR="009F2361" w:rsidRPr="00902DD7" w:rsidRDefault="009F2361" w:rsidP="00606EBA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02DD7">
              <w:rPr>
                <w:rFonts w:ascii="Times New Roman" w:hAnsi="Times New Roman"/>
                <w:sz w:val="28"/>
                <w:szCs w:val="28"/>
                <w:highlight w:val="green"/>
                <w:lang w:val="ro-RO"/>
              </w:rPr>
              <w:t>Grupa nr. 1</w:t>
            </w:r>
          </w:p>
        </w:tc>
        <w:tc>
          <w:tcPr>
            <w:tcW w:w="1684" w:type="dxa"/>
          </w:tcPr>
          <w:p w14:paraId="472CF528" w14:textId="77777777" w:rsidR="009F2361" w:rsidRPr="00902DD7" w:rsidRDefault="009F2361" w:rsidP="00606EBA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o-RO"/>
              </w:rPr>
            </w:pPr>
            <w:r w:rsidRPr="00902DD7">
              <w:rPr>
                <w:rFonts w:ascii="Times New Roman" w:hAnsi="Times New Roman"/>
                <w:sz w:val="28"/>
                <w:szCs w:val="28"/>
                <w:highlight w:val="yellow"/>
                <w:lang w:val="ro-RO"/>
              </w:rPr>
              <w:t>Grupa nr. 2</w:t>
            </w:r>
          </w:p>
        </w:tc>
      </w:tr>
      <w:tr w:rsidR="009F2361" w:rsidRPr="00902DD7" w14:paraId="5A51851A" w14:textId="77777777" w:rsidTr="00606EBA">
        <w:tc>
          <w:tcPr>
            <w:tcW w:w="1683" w:type="dxa"/>
          </w:tcPr>
          <w:p w14:paraId="1D58CA5B" w14:textId="77777777" w:rsidR="009F2361" w:rsidRPr="00902DD7" w:rsidRDefault="009F2361" w:rsidP="00606EBA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02DD7">
              <w:rPr>
                <w:rFonts w:ascii="Times New Roman" w:hAnsi="Times New Roman"/>
                <w:sz w:val="28"/>
                <w:szCs w:val="28"/>
                <w:lang w:val="ro-RO"/>
              </w:rPr>
              <w:t>II, 07 - 11</w:t>
            </w:r>
          </w:p>
        </w:tc>
        <w:tc>
          <w:tcPr>
            <w:tcW w:w="1683" w:type="dxa"/>
          </w:tcPr>
          <w:p w14:paraId="7257C678" w14:textId="77777777" w:rsidR="009F2361" w:rsidRPr="00902DD7" w:rsidRDefault="009F2361" w:rsidP="00606EBA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02DD7">
              <w:rPr>
                <w:rFonts w:ascii="Times New Roman" w:hAnsi="Times New Roman"/>
                <w:sz w:val="28"/>
                <w:szCs w:val="28"/>
                <w:highlight w:val="yellow"/>
                <w:lang w:val="ro-RO"/>
              </w:rPr>
              <w:t>Grupa nr. 2</w:t>
            </w:r>
          </w:p>
        </w:tc>
        <w:tc>
          <w:tcPr>
            <w:tcW w:w="1684" w:type="dxa"/>
          </w:tcPr>
          <w:p w14:paraId="2C65D963" w14:textId="77777777" w:rsidR="009F2361" w:rsidRPr="00902DD7" w:rsidRDefault="009F2361" w:rsidP="00606EBA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02DD7">
              <w:rPr>
                <w:rFonts w:ascii="Times New Roman" w:hAnsi="Times New Roman"/>
                <w:sz w:val="28"/>
                <w:szCs w:val="28"/>
                <w:highlight w:val="green"/>
                <w:lang w:val="ro-RO"/>
              </w:rPr>
              <w:t>Grupa nr. 1</w:t>
            </w:r>
          </w:p>
        </w:tc>
      </w:tr>
    </w:tbl>
    <w:p w14:paraId="4A3AF2D8" w14:textId="0CE38190" w:rsidR="00342258" w:rsidRPr="00F61203" w:rsidRDefault="00342258" w:rsidP="00F61203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F61203">
        <w:rPr>
          <w:rFonts w:ascii="Times New Roman" w:hAnsi="Times New Roman"/>
          <w:sz w:val="28"/>
          <w:szCs w:val="28"/>
          <w:lang w:val="ro-RO"/>
        </w:rPr>
        <w:lastRenderedPageBreak/>
        <w:t xml:space="preserve">Toate clasele vor utiliza platforma </w:t>
      </w:r>
      <w:hyperlink r:id="rId14" w:history="1">
        <w:r w:rsidRPr="00F61203">
          <w:rPr>
            <w:rStyle w:val="Hyperlink"/>
            <w:rFonts w:ascii="Times New Roman" w:hAnsi="Times New Roman"/>
            <w:sz w:val="28"/>
            <w:szCs w:val="28"/>
            <w:lang w:val="ro-RO"/>
          </w:rPr>
          <w:t>www.studii.md</w:t>
        </w:r>
      </w:hyperlink>
      <w:r w:rsidR="00E16305" w:rsidRPr="00F61203">
        <w:rPr>
          <w:rFonts w:ascii="Times New Roman" w:hAnsi="Times New Roman"/>
          <w:sz w:val="28"/>
          <w:szCs w:val="28"/>
          <w:lang w:val="ro-RO"/>
        </w:rPr>
        <w:t xml:space="preserve">. Profesorii vor completea </w:t>
      </w:r>
      <w:r w:rsidRPr="00F61203">
        <w:rPr>
          <w:rFonts w:ascii="Times New Roman" w:hAnsi="Times New Roman"/>
          <w:sz w:val="28"/>
          <w:szCs w:val="28"/>
          <w:lang w:val="ro-RO"/>
        </w:rPr>
        <w:t>frecv</w:t>
      </w:r>
      <w:r w:rsidR="00913C39" w:rsidRPr="00F61203">
        <w:rPr>
          <w:rFonts w:ascii="Times New Roman" w:hAnsi="Times New Roman"/>
          <w:sz w:val="28"/>
          <w:szCs w:val="28"/>
          <w:lang w:val="ro-RO"/>
        </w:rPr>
        <w:t>ența, temele,</w:t>
      </w:r>
      <w:r w:rsidRPr="00F61203">
        <w:rPr>
          <w:rFonts w:ascii="Times New Roman" w:hAnsi="Times New Roman"/>
          <w:sz w:val="28"/>
          <w:szCs w:val="28"/>
          <w:lang w:val="ro-RO"/>
        </w:rPr>
        <w:t xml:space="preserve"> sarcinile pentru acasă.</w:t>
      </w:r>
    </w:p>
    <w:p w14:paraId="52831472" w14:textId="77777777" w:rsidR="00342258" w:rsidRPr="00902DD7" w:rsidRDefault="00342258" w:rsidP="00342258">
      <w:pPr>
        <w:pStyle w:val="ListParagraph"/>
        <w:ind w:left="927"/>
        <w:jc w:val="both"/>
        <w:rPr>
          <w:rFonts w:ascii="Times New Roman" w:hAnsi="Times New Roman"/>
          <w:sz w:val="28"/>
          <w:szCs w:val="28"/>
          <w:lang w:val="ro-RO"/>
        </w:rPr>
      </w:pPr>
      <w:r w:rsidRPr="00902DD7">
        <w:rPr>
          <w:rFonts w:ascii="Times New Roman" w:hAnsi="Times New Roman"/>
          <w:sz w:val="28"/>
          <w:szCs w:val="28"/>
          <w:lang w:val="ro-RO"/>
        </w:rPr>
        <w:t>Se recomandă verificarea temelor pentru acasă pe aceeași platformă.</w:t>
      </w:r>
    </w:p>
    <w:p w14:paraId="09B43A4D" w14:textId="77777777" w:rsidR="00342258" w:rsidRPr="00902DD7" w:rsidRDefault="00342258" w:rsidP="00342258">
      <w:pPr>
        <w:pStyle w:val="ListParagraph"/>
        <w:ind w:left="927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622D4A20" w14:textId="77777777" w:rsidR="00342258" w:rsidRPr="00902DD7" w:rsidRDefault="00342258" w:rsidP="00342258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902DD7">
        <w:rPr>
          <w:rFonts w:ascii="Times New Roman" w:hAnsi="Times New Roman"/>
          <w:b/>
          <w:bCs/>
          <w:sz w:val="28"/>
          <w:szCs w:val="28"/>
          <w:lang w:val="ro-RO"/>
        </w:rPr>
        <w:t>Diriginţii vor organiza:</w:t>
      </w:r>
    </w:p>
    <w:p w14:paraId="7E81A9A1" w14:textId="77777777" w:rsidR="00342258" w:rsidRPr="00902DD7" w:rsidRDefault="00342258" w:rsidP="00342258">
      <w:pPr>
        <w:pStyle w:val="ListParagraph"/>
        <w:numPr>
          <w:ilvl w:val="1"/>
          <w:numId w:val="15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902DD7">
        <w:rPr>
          <w:rFonts w:ascii="Times New Roman" w:hAnsi="Times New Roman"/>
          <w:sz w:val="28"/>
          <w:szCs w:val="28"/>
          <w:lang w:val="ro-RO"/>
        </w:rPr>
        <w:t xml:space="preserve">La 1 septembrie, sesiunea de instruire pentru elevi: </w:t>
      </w:r>
    </w:p>
    <w:p w14:paraId="2BB6544B" w14:textId="741B6717" w:rsidR="00342258" w:rsidRPr="00902DD7" w:rsidRDefault="00342258" w:rsidP="00342258">
      <w:pPr>
        <w:pStyle w:val="ListParagraph"/>
        <w:numPr>
          <w:ilvl w:val="1"/>
          <w:numId w:val="15"/>
        </w:numPr>
        <w:rPr>
          <w:rFonts w:ascii="Times New Roman" w:hAnsi="Times New Roman"/>
          <w:sz w:val="28"/>
          <w:szCs w:val="28"/>
          <w:lang w:val="ro-RO"/>
        </w:rPr>
      </w:pPr>
      <w:r w:rsidRPr="00902DD7">
        <w:rPr>
          <w:rFonts w:ascii="Times New Roman" w:hAnsi="Times New Roman"/>
          <w:sz w:val="28"/>
          <w:szCs w:val="28"/>
          <w:lang w:val="ro-RO"/>
        </w:rPr>
        <w:t xml:space="preserve">În perioada 01-04. 09. 2020, sesiuni on-line de informare a părinților: </w:t>
      </w:r>
    </w:p>
    <w:p w14:paraId="1FC94884" w14:textId="1C889CDB" w:rsidR="00342258" w:rsidRPr="00902DD7" w:rsidRDefault="00342258" w:rsidP="00342258">
      <w:pPr>
        <w:pStyle w:val="ListParagraph"/>
        <w:numPr>
          <w:ilvl w:val="1"/>
          <w:numId w:val="15"/>
        </w:numPr>
        <w:rPr>
          <w:rFonts w:ascii="Times New Roman" w:hAnsi="Times New Roman"/>
          <w:sz w:val="28"/>
          <w:szCs w:val="28"/>
          <w:lang w:val="ro-RO"/>
        </w:rPr>
      </w:pPr>
      <w:r w:rsidRPr="00902DD7">
        <w:rPr>
          <w:rFonts w:ascii="Times New Roman" w:hAnsi="Times New Roman"/>
          <w:sz w:val="28"/>
          <w:szCs w:val="28"/>
          <w:lang w:val="ro-RO"/>
        </w:rPr>
        <w:t xml:space="preserve">În perioada </w:t>
      </w:r>
      <w:r w:rsidR="005E00F0" w:rsidRPr="00902DD7">
        <w:rPr>
          <w:rFonts w:ascii="Times New Roman" w:hAnsi="Times New Roman"/>
          <w:sz w:val="28"/>
          <w:szCs w:val="28"/>
          <w:lang w:val="ro-RO"/>
        </w:rPr>
        <w:t>25.08</w:t>
      </w:r>
      <w:r w:rsidRPr="00902DD7">
        <w:rPr>
          <w:rFonts w:ascii="Times New Roman" w:hAnsi="Times New Roman"/>
          <w:sz w:val="28"/>
          <w:szCs w:val="28"/>
          <w:lang w:val="ro-RO"/>
        </w:rPr>
        <w:t>.-04.09. 2020, vor asigura completarea Declarației pe propria răspundere privind verificarea zilnică a stării de sănătate a copilului;</w:t>
      </w:r>
    </w:p>
    <w:p w14:paraId="07EFBEEE" w14:textId="77777777" w:rsidR="00342258" w:rsidRPr="00902DD7" w:rsidRDefault="00342258" w:rsidP="00342258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o-RO"/>
        </w:rPr>
      </w:pPr>
      <w:r w:rsidRPr="00902DD7">
        <w:rPr>
          <w:rFonts w:ascii="Times New Roman" w:hAnsi="Times New Roman"/>
          <w:sz w:val="28"/>
          <w:szCs w:val="28"/>
          <w:bdr w:val="none" w:sz="0" w:space="0" w:color="auto" w:frame="1"/>
          <w:lang w:val="ro-RO"/>
        </w:rPr>
        <w:t>Vor informa părinții / reprezentanții legali ai elevilor despre modul de desfăşurare a procesului educaţional;</w:t>
      </w:r>
    </w:p>
    <w:p w14:paraId="137C752C" w14:textId="6710E241" w:rsidR="00342258" w:rsidRPr="00902DD7" w:rsidRDefault="00342258" w:rsidP="00342258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o-RO"/>
        </w:rPr>
      </w:pPr>
      <w:r w:rsidRPr="00902DD7">
        <w:rPr>
          <w:rFonts w:ascii="Times New Roman" w:hAnsi="Times New Roman"/>
          <w:sz w:val="28"/>
          <w:szCs w:val="28"/>
          <w:lang w:val="ro-RO"/>
        </w:rPr>
        <w:t>Vor monitoriza, zilnic, starea sănătăţii elevilor, prin contact telefonic sau alte mijloace tehnice de comunicare şi vor raporta cazurile suspecte director</w:t>
      </w:r>
      <w:r w:rsidR="005E00F0" w:rsidRPr="00902DD7">
        <w:rPr>
          <w:rFonts w:ascii="Times New Roman" w:hAnsi="Times New Roman"/>
          <w:sz w:val="28"/>
          <w:szCs w:val="28"/>
          <w:lang w:val="ro-RO"/>
        </w:rPr>
        <w:t>ilor adjuncţi</w:t>
      </w:r>
      <w:r w:rsidRPr="00902DD7">
        <w:rPr>
          <w:rFonts w:ascii="Times New Roman" w:hAnsi="Times New Roman"/>
          <w:sz w:val="28"/>
          <w:szCs w:val="28"/>
          <w:lang w:val="ro-RO"/>
        </w:rPr>
        <w:t>;</w:t>
      </w:r>
    </w:p>
    <w:p w14:paraId="28A7E21E" w14:textId="0330F76C" w:rsidR="00342258" w:rsidRPr="00902DD7" w:rsidRDefault="00342258" w:rsidP="00342258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o-RO"/>
        </w:rPr>
      </w:pPr>
      <w:r w:rsidRPr="00902DD7">
        <w:rPr>
          <w:rFonts w:ascii="Times New Roman" w:hAnsi="Times New Roman"/>
          <w:sz w:val="28"/>
          <w:szCs w:val="28"/>
          <w:lang w:val="ro-RO"/>
        </w:rPr>
        <w:t xml:space="preserve">În </w:t>
      </w:r>
      <w:r w:rsidR="0073161A" w:rsidRPr="00902DD7">
        <w:rPr>
          <w:rFonts w:ascii="Times New Roman" w:hAnsi="Times New Roman"/>
          <w:sz w:val="28"/>
          <w:szCs w:val="28"/>
          <w:lang w:val="ro-RO"/>
        </w:rPr>
        <w:t xml:space="preserve">colaborare cu psihologul școlar, </w:t>
      </w:r>
      <w:r w:rsidR="004A379A" w:rsidRPr="00902DD7">
        <w:rPr>
          <w:rFonts w:ascii="Times New Roman" w:hAnsi="Times New Roman"/>
          <w:sz w:val="28"/>
          <w:szCs w:val="28"/>
          <w:lang w:val="ro-RO"/>
        </w:rPr>
        <w:t xml:space="preserve">se va </w:t>
      </w:r>
      <w:r w:rsidRPr="00902DD7">
        <w:rPr>
          <w:rFonts w:ascii="Times New Roman" w:hAnsi="Times New Roman"/>
          <w:sz w:val="28"/>
          <w:szCs w:val="28"/>
          <w:lang w:val="ro-RO"/>
        </w:rPr>
        <w:t>monitoriza starea emoțională a elevil</w:t>
      </w:r>
      <w:r w:rsidR="004A379A" w:rsidRPr="00902DD7">
        <w:rPr>
          <w:rFonts w:ascii="Times New Roman" w:hAnsi="Times New Roman"/>
          <w:sz w:val="28"/>
          <w:szCs w:val="28"/>
          <w:lang w:val="ro-RO"/>
        </w:rPr>
        <w:t>or și, la necesitate</w:t>
      </w:r>
      <w:r w:rsidRPr="00902DD7">
        <w:rPr>
          <w:rFonts w:ascii="Times New Roman" w:hAnsi="Times New Roman"/>
          <w:sz w:val="28"/>
          <w:szCs w:val="28"/>
          <w:lang w:val="ro-RO"/>
        </w:rPr>
        <w:t>, se va oferi suportul necesar;</w:t>
      </w:r>
    </w:p>
    <w:p w14:paraId="4B9A572A" w14:textId="77777777" w:rsidR="00342258" w:rsidRPr="00902DD7" w:rsidRDefault="00342258" w:rsidP="00342258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o-RO"/>
        </w:rPr>
      </w:pPr>
      <w:r w:rsidRPr="00902DD7">
        <w:rPr>
          <w:rFonts w:ascii="Times New Roman" w:hAnsi="Times New Roman"/>
          <w:sz w:val="28"/>
          <w:szCs w:val="28"/>
          <w:lang w:val="ro-RO"/>
        </w:rPr>
        <w:t>Periodic, vor ancheta elevii privind starea emoțională și procesul educational.</w:t>
      </w:r>
    </w:p>
    <w:p w14:paraId="7B0EBDEC" w14:textId="77777777" w:rsidR="00342258" w:rsidRPr="00902DD7" w:rsidRDefault="00342258" w:rsidP="00342258">
      <w:pPr>
        <w:pStyle w:val="ListParagraph"/>
        <w:shd w:val="clear" w:color="auto" w:fill="FFFFFF"/>
        <w:spacing w:after="0" w:line="240" w:lineRule="auto"/>
        <w:ind w:left="1647"/>
        <w:jc w:val="both"/>
        <w:textAlignment w:val="baseline"/>
        <w:rPr>
          <w:rFonts w:ascii="Times New Roman" w:hAnsi="Times New Roman"/>
          <w:sz w:val="28"/>
          <w:szCs w:val="28"/>
          <w:lang w:val="ro-RO"/>
        </w:rPr>
      </w:pPr>
    </w:p>
    <w:p w14:paraId="46E0C9A9" w14:textId="0C9835A0" w:rsidR="003D49B1" w:rsidRPr="00902DD7" w:rsidRDefault="005E00F0" w:rsidP="00221F5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MD"/>
        </w:rPr>
      </w:pPr>
      <w:r w:rsidRPr="00902D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MD"/>
        </w:rPr>
        <w:t xml:space="preserve">Până la </w:t>
      </w:r>
      <w:r w:rsidR="00E908FF" w:rsidRPr="00902D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MD"/>
        </w:rPr>
        <w:t>1</w:t>
      </w:r>
      <w:r w:rsidRPr="00902D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MD"/>
        </w:rPr>
        <w:t>0 septembrie</w:t>
      </w:r>
      <w:r w:rsidR="00E908FF" w:rsidRPr="00902D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MD"/>
        </w:rPr>
        <w:t xml:space="preserve">, în </w:t>
      </w:r>
      <w:r w:rsidR="00C36ABF" w:rsidRPr="00902D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MD"/>
        </w:rPr>
        <w:t>dependență de situație,</w:t>
      </w:r>
      <w:r w:rsidR="00E908FF" w:rsidRPr="00902D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MD"/>
        </w:rPr>
        <w:t xml:space="preserve"> </w:t>
      </w:r>
      <w:r w:rsidR="00C36ABF" w:rsidRPr="00902D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MD"/>
        </w:rPr>
        <w:t xml:space="preserve">se va lua o decizie referitor la  </w:t>
      </w:r>
      <w:r w:rsidRPr="00902D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MD"/>
        </w:rPr>
        <w:t>organizarea procesului educaţional în continuare.</w:t>
      </w:r>
    </w:p>
    <w:p w14:paraId="548D8137" w14:textId="77777777" w:rsidR="00E908FF" w:rsidRPr="00902DD7" w:rsidRDefault="00E908FF" w:rsidP="005E00F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</w:pPr>
    </w:p>
    <w:p w14:paraId="31175650" w14:textId="77777777" w:rsidR="00F33130" w:rsidRPr="00902DD7" w:rsidRDefault="00221F5D" w:rsidP="00E908F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</w:pPr>
      <w:r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 xml:space="preserve">Noi suntem mereu deschiși </w:t>
      </w:r>
      <w:r w:rsidR="00F33130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pentru colaborare</w:t>
      </w:r>
      <w:r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 xml:space="preserve">. </w:t>
      </w:r>
      <w:r w:rsidR="00F33130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 xml:space="preserve"> </w:t>
      </w:r>
    </w:p>
    <w:p w14:paraId="6B2A349D" w14:textId="15205645" w:rsidR="00654E91" w:rsidRPr="00902DD7" w:rsidRDefault="00221F5D" w:rsidP="002A65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</w:pPr>
      <w:r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H</w:t>
      </w:r>
      <w:r w:rsidR="00F33130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aideți</w:t>
      </w:r>
      <w:r w:rsidR="00273FD8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,</w:t>
      </w:r>
      <w:r w:rsidR="00F33130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 xml:space="preserve"> împreună</w:t>
      </w:r>
      <w:r w:rsidR="00273FD8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, să dăm dovadă că ne pasa!</w:t>
      </w:r>
      <w:r w:rsidR="00F33130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 xml:space="preserve"> </w:t>
      </w:r>
    </w:p>
    <w:p w14:paraId="407E4D44" w14:textId="18018F1D" w:rsidR="002A65BD" w:rsidRPr="00902DD7" w:rsidRDefault="002A65BD" w:rsidP="00F2256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</w:pPr>
      <w:r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Mulțumim pentru răbdare, înțelegere și pentru efortul depus întru susținerea IPLT „M.Eliade”!</w:t>
      </w:r>
    </w:p>
    <w:p w14:paraId="0A123030" w14:textId="576AF5DD" w:rsidR="00F33130" w:rsidRPr="00902DD7" w:rsidRDefault="00F33130" w:rsidP="00E908F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</w:pPr>
    </w:p>
    <w:p w14:paraId="7DF23A76" w14:textId="0F5F7CCF" w:rsidR="00F33130" w:rsidRPr="00902DD7" w:rsidRDefault="00F33130" w:rsidP="00E908F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</w:pPr>
      <w:r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Vă doresc un an școlar plin</w:t>
      </w:r>
      <w:r w:rsidR="00F2256C"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 xml:space="preserve"> de </w:t>
      </w:r>
      <w:r w:rsidRPr="00902DD7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MD"/>
        </w:rPr>
        <w:t>idei, planuri, idealuri, în special, SĂNĂTATE!</w:t>
      </w:r>
    </w:p>
    <w:p w14:paraId="5F7B5C8A" w14:textId="77777777" w:rsidR="0017514B" w:rsidRDefault="0017514B" w:rsidP="00221F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o-RO" w:eastAsia="ru-MD"/>
        </w:rPr>
      </w:pPr>
    </w:p>
    <w:p w14:paraId="225644EB" w14:textId="77777777" w:rsidR="0017514B" w:rsidRDefault="0017514B" w:rsidP="00221F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o-RO" w:eastAsia="ru-MD"/>
        </w:rPr>
      </w:pPr>
    </w:p>
    <w:p w14:paraId="5FAFBF88" w14:textId="1A9A08F4" w:rsidR="006C5BCE" w:rsidRPr="00902DD7" w:rsidRDefault="006C5BCE" w:rsidP="00221F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o-RO" w:eastAsia="ru-MD"/>
        </w:rPr>
      </w:pPr>
      <w:r w:rsidRPr="00902D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o-RO" w:eastAsia="ru-MD"/>
        </w:rPr>
        <w:t>Cu respect,</w:t>
      </w:r>
      <w:r w:rsidR="009F2361" w:rsidRPr="00902DD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Gr. VASILACHE</w:t>
      </w:r>
    </w:p>
    <w:sectPr w:rsidR="006C5BCE" w:rsidRPr="00902DD7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E5CF9" w14:textId="77777777" w:rsidR="009F489A" w:rsidRDefault="009F489A" w:rsidP="00221F5D">
      <w:pPr>
        <w:spacing w:after="0" w:line="240" w:lineRule="auto"/>
      </w:pPr>
      <w:r>
        <w:separator/>
      </w:r>
    </w:p>
  </w:endnote>
  <w:endnote w:type="continuationSeparator" w:id="0">
    <w:p w14:paraId="351C50E2" w14:textId="77777777" w:rsidR="009F489A" w:rsidRDefault="009F489A" w:rsidP="0022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3808141"/>
      <w:docPartObj>
        <w:docPartGallery w:val="Page Numbers (Bottom of Page)"/>
        <w:docPartUnique/>
      </w:docPartObj>
    </w:sdtPr>
    <w:sdtEndPr/>
    <w:sdtContent>
      <w:p w14:paraId="0C3BA02B" w14:textId="77777777" w:rsidR="00221F5D" w:rsidRDefault="00221F5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C4C" w:rsidRPr="00E27C4C">
          <w:rPr>
            <w:noProof/>
            <w:lang w:val="ro-RO"/>
          </w:rPr>
          <w:t>4</w:t>
        </w:r>
        <w:r>
          <w:fldChar w:fldCharType="end"/>
        </w:r>
      </w:p>
    </w:sdtContent>
  </w:sdt>
  <w:p w14:paraId="667C5042" w14:textId="77777777" w:rsidR="00221F5D" w:rsidRDefault="00221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D0B77" w14:textId="77777777" w:rsidR="009F489A" w:rsidRDefault="009F489A" w:rsidP="00221F5D">
      <w:pPr>
        <w:spacing w:after="0" w:line="240" w:lineRule="auto"/>
      </w:pPr>
      <w:r>
        <w:separator/>
      </w:r>
    </w:p>
  </w:footnote>
  <w:footnote w:type="continuationSeparator" w:id="0">
    <w:p w14:paraId="4C6103BA" w14:textId="77777777" w:rsidR="009F489A" w:rsidRDefault="009F489A" w:rsidP="00221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24376"/>
    <w:multiLevelType w:val="multilevel"/>
    <w:tmpl w:val="8C56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25499"/>
    <w:multiLevelType w:val="multilevel"/>
    <w:tmpl w:val="DF56A6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lang w:val="en-US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16F27E7A"/>
    <w:multiLevelType w:val="multilevel"/>
    <w:tmpl w:val="D0E6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982385"/>
    <w:multiLevelType w:val="multilevel"/>
    <w:tmpl w:val="BA76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74CA6"/>
    <w:multiLevelType w:val="multilevel"/>
    <w:tmpl w:val="7428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91ABB"/>
    <w:multiLevelType w:val="multilevel"/>
    <w:tmpl w:val="3F0C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270FAD"/>
    <w:multiLevelType w:val="multilevel"/>
    <w:tmpl w:val="1FEC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81B20"/>
    <w:multiLevelType w:val="multilevel"/>
    <w:tmpl w:val="84A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1E18FD"/>
    <w:multiLevelType w:val="multilevel"/>
    <w:tmpl w:val="B640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937204"/>
    <w:multiLevelType w:val="hybridMultilevel"/>
    <w:tmpl w:val="CCBE4FBC"/>
    <w:lvl w:ilvl="0" w:tplc="0819000B">
      <w:start w:val="1"/>
      <w:numFmt w:val="bullet"/>
      <w:lvlText w:val=""/>
      <w:lvlJc w:val="left"/>
      <w:pPr>
        <w:ind w:left="2367" w:hanging="360"/>
      </w:pPr>
      <w:rPr>
        <w:rFonts w:ascii="Wingdings" w:hAnsi="Wingdings" w:hint="default"/>
      </w:rPr>
    </w:lvl>
    <w:lvl w:ilvl="1" w:tplc="08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0" w15:restartNumberingAfterBreak="0">
    <w:nsid w:val="3E6F79E5"/>
    <w:multiLevelType w:val="multilevel"/>
    <w:tmpl w:val="553A065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CA3672"/>
    <w:multiLevelType w:val="hybridMultilevel"/>
    <w:tmpl w:val="C5C24FEC"/>
    <w:lvl w:ilvl="0" w:tplc="08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4134516"/>
    <w:multiLevelType w:val="hybridMultilevel"/>
    <w:tmpl w:val="5D227C14"/>
    <w:lvl w:ilvl="0" w:tplc="0819000B">
      <w:start w:val="1"/>
      <w:numFmt w:val="bullet"/>
      <w:lvlText w:val=""/>
      <w:lvlJc w:val="left"/>
      <w:pPr>
        <w:ind w:left="2367" w:hanging="360"/>
      </w:pPr>
      <w:rPr>
        <w:rFonts w:ascii="Wingdings" w:hAnsi="Wingdings" w:hint="default"/>
      </w:rPr>
    </w:lvl>
    <w:lvl w:ilvl="1" w:tplc="08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3" w15:restartNumberingAfterBreak="0">
    <w:nsid w:val="48761EF0"/>
    <w:multiLevelType w:val="multilevel"/>
    <w:tmpl w:val="2B42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792503"/>
    <w:multiLevelType w:val="multilevel"/>
    <w:tmpl w:val="DF56A6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lang w:val="en-US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5" w15:restartNumberingAfterBreak="0">
    <w:nsid w:val="4FE54E85"/>
    <w:multiLevelType w:val="multilevel"/>
    <w:tmpl w:val="F5823B3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6" w15:restartNumberingAfterBreak="0">
    <w:nsid w:val="58AA4163"/>
    <w:multiLevelType w:val="multilevel"/>
    <w:tmpl w:val="5EAE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4D7E82"/>
    <w:multiLevelType w:val="hybridMultilevel"/>
    <w:tmpl w:val="485684A8"/>
    <w:lvl w:ilvl="0" w:tplc="0819000B">
      <w:start w:val="1"/>
      <w:numFmt w:val="bullet"/>
      <w:lvlText w:val=""/>
      <w:lvlJc w:val="left"/>
      <w:pPr>
        <w:ind w:left="2367" w:hanging="360"/>
      </w:pPr>
      <w:rPr>
        <w:rFonts w:ascii="Wingdings" w:hAnsi="Wingdings" w:hint="default"/>
      </w:rPr>
    </w:lvl>
    <w:lvl w:ilvl="1" w:tplc="08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8" w15:restartNumberingAfterBreak="0">
    <w:nsid w:val="625103AD"/>
    <w:multiLevelType w:val="hybridMultilevel"/>
    <w:tmpl w:val="7E68E85A"/>
    <w:lvl w:ilvl="0" w:tplc="08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8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 w15:restartNumberingAfterBreak="0">
    <w:nsid w:val="653164C6"/>
    <w:multiLevelType w:val="multilevel"/>
    <w:tmpl w:val="9E76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0A2231"/>
    <w:multiLevelType w:val="multilevel"/>
    <w:tmpl w:val="AF90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265FB8"/>
    <w:multiLevelType w:val="multilevel"/>
    <w:tmpl w:val="BAD0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8839E7"/>
    <w:multiLevelType w:val="multilevel"/>
    <w:tmpl w:val="2774F24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3" w15:restartNumberingAfterBreak="0">
    <w:nsid w:val="7E597899"/>
    <w:multiLevelType w:val="multilevel"/>
    <w:tmpl w:val="AC26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13"/>
  </w:num>
  <w:num w:numId="4">
    <w:abstractNumId w:val="0"/>
  </w:num>
  <w:num w:numId="5">
    <w:abstractNumId w:val="8"/>
  </w:num>
  <w:num w:numId="6">
    <w:abstractNumId w:val="7"/>
  </w:num>
  <w:num w:numId="7">
    <w:abstractNumId w:val="20"/>
  </w:num>
  <w:num w:numId="8">
    <w:abstractNumId w:val="2"/>
  </w:num>
  <w:num w:numId="9">
    <w:abstractNumId w:val="6"/>
  </w:num>
  <w:num w:numId="10">
    <w:abstractNumId w:val="16"/>
  </w:num>
  <w:num w:numId="11">
    <w:abstractNumId w:val="4"/>
  </w:num>
  <w:num w:numId="12">
    <w:abstractNumId w:val="21"/>
  </w:num>
  <w:num w:numId="13">
    <w:abstractNumId w:val="19"/>
  </w:num>
  <w:num w:numId="14">
    <w:abstractNumId w:val="3"/>
  </w:num>
  <w:num w:numId="15">
    <w:abstractNumId w:val="1"/>
  </w:num>
  <w:num w:numId="16">
    <w:abstractNumId w:val="18"/>
  </w:num>
  <w:num w:numId="17">
    <w:abstractNumId w:val="11"/>
  </w:num>
  <w:num w:numId="18">
    <w:abstractNumId w:val="15"/>
  </w:num>
  <w:num w:numId="19">
    <w:abstractNumId w:val="22"/>
  </w:num>
  <w:num w:numId="20">
    <w:abstractNumId w:val="9"/>
  </w:num>
  <w:num w:numId="21">
    <w:abstractNumId w:val="10"/>
  </w:num>
  <w:num w:numId="22">
    <w:abstractNumId w:val="14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5D"/>
    <w:rsid w:val="00021B49"/>
    <w:rsid w:val="0017514B"/>
    <w:rsid w:val="00190F62"/>
    <w:rsid w:val="001F105C"/>
    <w:rsid w:val="00221F5D"/>
    <w:rsid w:val="00244802"/>
    <w:rsid w:val="00273FD8"/>
    <w:rsid w:val="002A65BD"/>
    <w:rsid w:val="00342258"/>
    <w:rsid w:val="0035066B"/>
    <w:rsid w:val="00362BD5"/>
    <w:rsid w:val="003D49B1"/>
    <w:rsid w:val="003F5953"/>
    <w:rsid w:val="004365AE"/>
    <w:rsid w:val="00460FC8"/>
    <w:rsid w:val="00480C3D"/>
    <w:rsid w:val="004A379A"/>
    <w:rsid w:val="004A7214"/>
    <w:rsid w:val="00516A4E"/>
    <w:rsid w:val="005C415F"/>
    <w:rsid w:val="005E00F0"/>
    <w:rsid w:val="00654E91"/>
    <w:rsid w:val="00682385"/>
    <w:rsid w:val="006C2D1D"/>
    <w:rsid w:val="006C5BCE"/>
    <w:rsid w:val="0073161A"/>
    <w:rsid w:val="00732675"/>
    <w:rsid w:val="007A36BC"/>
    <w:rsid w:val="007A7884"/>
    <w:rsid w:val="00882923"/>
    <w:rsid w:val="00902DD7"/>
    <w:rsid w:val="00913C39"/>
    <w:rsid w:val="009F2361"/>
    <w:rsid w:val="009F489A"/>
    <w:rsid w:val="00A46080"/>
    <w:rsid w:val="00A54E32"/>
    <w:rsid w:val="00A8110B"/>
    <w:rsid w:val="00AE39EE"/>
    <w:rsid w:val="00B62312"/>
    <w:rsid w:val="00BE7A20"/>
    <w:rsid w:val="00C03A70"/>
    <w:rsid w:val="00C3515B"/>
    <w:rsid w:val="00C36ABF"/>
    <w:rsid w:val="00C5272D"/>
    <w:rsid w:val="00C7262E"/>
    <w:rsid w:val="00CF04D8"/>
    <w:rsid w:val="00D15858"/>
    <w:rsid w:val="00D96218"/>
    <w:rsid w:val="00DF0AF8"/>
    <w:rsid w:val="00E16305"/>
    <w:rsid w:val="00E27C4C"/>
    <w:rsid w:val="00E908FF"/>
    <w:rsid w:val="00F2256C"/>
    <w:rsid w:val="00F33130"/>
    <w:rsid w:val="00F50E28"/>
    <w:rsid w:val="00F61203"/>
    <w:rsid w:val="00FE0CC8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2117"/>
  <w15:docId w15:val="{44F938A1-0A0B-4C43-BE03-C377E091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F5D"/>
  </w:style>
  <w:style w:type="paragraph" w:styleId="Footer">
    <w:name w:val="footer"/>
    <w:basedOn w:val="Normal"/>
    <w:link w:val="FooterChar"/>
    <w:uiPriority w:val="99"/>
    <w:unhideWhenUsed/>
    <w:rsid w:val="0022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F5D"/>
  </w:style>
  <w:style w:type="character" w:styleId="Hyperlink">
    <w:name w:val="Hyperlink"/>
    <w:uiPriority w:val="99"/>
    <w:unhideWhenUsed/>
    <w:rsid w:val="003D49B1"/>
    <w:rPr>
      <w:color w:val="0000FF"/>
      <w:u w:val="single"/>
    </w:rPr>
  </w:style>
  <w:style w:type="table" w:styleId="TableGrid">
    <w:name w:val="Table Grid"/>
    <w:basedOn w:val="TableNormal"/>
    <w:uiPriority w:val="39"/>
    <w:rsid w:val="003D49B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1,List Paragraph1"/>
    <w:basedOn w:val="Normal"/>
    <w:link w:val="ListParagraphChar"/>
    <w:uiPriority w:val="34"/>
    <w:qFormat/>
    <w:rsid w:val="003D49B1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List Paragraph 1 Char,List Paragraph1 Char"/>
    <w:link w:val="ListParagraph"/>
    <w:uiPriority w:val="34"/>
    <w:locked/>
    <w:rsid w:val="003D49B1"/>
    <w:rPr>
      <w:rFonts w:ascii="Calibri" w:eastAsia="Calibri" w:hAnsi="Calibri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62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53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3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6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5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7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4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ecc.gov.md/sites/default/files/ghid_pentru_parinti_-_edita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ceu-eliade.m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tmirceaeliad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tudii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AA484-D6AB-44A9-B996-C6B7058E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 Vasilache</dc:creator>
  <cp:lastModifiedBy>Grigore Vasilache</cp:lastModifiedBy>
  <cp:revision>3</cp:revision>
  <cp:lastPrinted>2020-08-31T08:51:00Z</cp:lastPrinted>
  <dcterms:created xsi:type="dcterms:W3CDTF">2020-08-31T08:59:00Z</dcterms:created>
  <dcterms:modified xsi:type="dcterms:W3CDTF">2020-08-31T08:59:00Z</dcterms:modified>
</cp:coreProperties>
</file>